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0C" w:rsidRPr="00C73A6A" w:rsidRDefault="00C73A6A" w:rsidP="0011590C">
      <w:pPr>
        <w:spacing w:after="0" w:line="240" w:lineRule="auto"/>
        <w:ind w:left="567" w:right="186"/>
        <w:jc w:val="both"/>
        <w:rPr>
          <w:rFonts w:ascii="Times New Roman" w:eastAsia="Times New Roman" w:hAnsi="Times New Roman" w:cs="Times New Roman"/>
          <w:b/>
          <w:i/>
          <w:sz w:val="40"/>
          <w:szCs w:val="40"/>
        </w:rPr>
      </w:pPr>
      <w:r>
        <w:rPr>
          <w:rFonts w:ascii="Times New Roman" w:eastAsia="Times New Roman" w:hAnsi="Times New Roman" w:cs="Times New Roman"/>
          <w:b/>
          <w:i/>
          <w:sz w:val="36"/>
          <w:szCs w:val="36"/>
        </w:rPr>
        <w:t>Мавз</w:t>
      </w:r>
      <w:r>
        <w:rPr>
          <w:rFonts w:ascii="Times New Roman Tj" w:eastAsia="Times New Roman" w:hAnsi="Times New Roman Tj" w:cs="Times New Roman"/>
          <w:b/>
          <w:i/>
          <w:sz w:val="36"/>
          <w:szCs w:val="36"/>
        </w:rPr>
        <w:t>ў</w:t>
      </w:r>
      <w:r>
        <w:rPr>
          <w:rFonts w:ascii="Times New Roman" w:eastAsia="Times New Roman" w:hAnsi="Times New Roman" w:cs="Times New Roman"/>
          <w:b/>
          <w:i/>
          <w:sz w:val="36"/>
          <w:szCs w:val="36"/>
        </w:rPr>
        <w:t>ъ: Гур</w:t>
      </w:r>
      <w:r>
        <w:rPr>
          <w:rFonts w:ascii="Times New Roman Tj" w:eastAsia="Times New Roman" w:hAnsi="Times New Roman Tj" w:cs="Times New Roman"/>
          <w:b/>
          <w:i/>
          <w:sz w:val="36"/>
          <w:szCs w:val="36"/>
        </w:rPr>
        <w:t>ўњ</w:t>
      </w:r>
      <w:r>
        <w:rPr>
          <w:rFonts w:ascii="Times New Roman" w:eastAsia="Times New Roman" w:hAnsi="Times New Roman" w:cs="Times New Roman"/>
          <w:b/>
          <w:i/>
          <w:sz w:val="36"/>
          <w:szCs w:val="36"/>
        </w:rPr>
        <w:t xml:space="preserve">бандии </w:t>
      </w:r>
      <w:r>
        <w:rPr>
          <w:rFonts w:ascii="Times New Roman Tj" w:eastAsia="Times New Roman" w:hAnsi="Times New Roman Tj" w:cs="Times New Roman"/>
          <w:b/>
          <w:i/>
          <w:sz w:val="36"/>
          <w:szCs w:val="36"/>
        </w:rPr>
        <w:t>ќ</w:t>
      </w:r>
      <w:r>
        <w:rPr>
          <w:rFonts w:ascii="Times New Roman" w:eastAsia="Times New Roman" w:hAnsi="Times New Roman" w:cs="Times New Roman"/>
          <w:b/>
          <w:i/>
          <w:sz w:val="36"/>
          <w:szCs w:val="36"/>
        </w:rPr>
        <w:t xml:space="preserve">арори </w:t>
      </w:r>
      <w:r w:rsidRPr="00C73A6A">
        <w:rPr>
          <w:rFonts w:ascii="Times New Roman" w:eastAsia="Times New Roman" w:hAnsi="Times New Roman" w:cs="Times New Roman"/>
          <w:b/>
          <w:i/>
          <w:sz w:val="40"/>
          <w:szCs w:val="40"/>
        </w:rPr>
        <w:t>идоракун</w:t>
      </w:r>
      <w:r w:rsidRPr="00C73A6A">
        <w:rPr>
          <w:rFonts w:ascii="Times New Roman Tj" w:eastAsia="Times New Roman" w:hAnsi="Times New Roman Tj" w:cs="Times New Roman"/>
          <w:b/>
          <w:i/>
          <w:sz w:val="40"/>
          <w:szCs w:val="40"/>
        </w:rPr>
        <w:t>ї</w:t>
      </w: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897B2B" w:rsidRDefault="00C73A6A" w:rsidP="00897B2B">
      <w:pPr>
        <w:spacing w:after="0" w:line="240" w:lineRule="auto"/>
        <w:ind w:left="567" w:right="186"/>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НА</w:t>
      </w:r>
      <w:r>
        <w:rPr>
          <w:rFonts w:ascii="Times New Roman Tj" w:eastAsia="Times New Roman" w:hAnsi="Times New Roman Tj" w:cs="Times New Roman"/>
          <w:b/>
          <w:i/>
          <w:sz w:val="36"/>
          <w:szCs w:val="36"/>
        </w:rPr>
        <w:t>Ќ</w:t>
      </w:r>
      <w:r w:rsidR="0011590C" w:rsidRPr="00897B2B">
        <w:rPr>
          <w:rFonts w:ascii="Times New Roman" w:eastAsia="Times New Roman" w:hAnsi="Times New Roman" w:cs="Times New Roman"/>
          <w:b/>
          <w:i/>
          <w:sz w:val="36"/>
          <w:szCs w:val="36"/>
        </w:rPr>
        <w:t>ША:</w:t>
      </w:r>
    </w:p>
    <w:p w:rsidR="0011590C" w:rsidRPr="00897B2B" w:rsidRDefault="0011590C" w:rsidP="00897B2B">
      <w:pPr>
        <w:spacing w:after="0" w:line="240" w:lineRule="auto"/>
        <w:ind w:left="567" w:right="186"/>
        <w:jc w:val="center"/>
        <w:rPr>
          <w:rFonts w:ascii="Times New Roman" w:eastAsia="Times New Roman" w:hAnsi="Times New Roman" w:cs="Times New Roman"/>
          <w:b/>
          <w:i/>
          <w:sz w:val="36"/>
          <w:szCs w:val="36"/>
        </w:rPr>
      </w:pPr>
    </w:p>
    <w:p w:rsidR="0011590C" w:rsidRPr="00897B2B" w:rsidRDefault="00C73A6A" w:rsidP="00C73A6A">
      <w:pPr>
        <w:tabs>
          <w:tab w:val="left" w:pos="1845"/>
        </w:tabs>
        <w:spacing w:after="0" w:line="240" w:lineRule="auto"/>
        <w:ind w:left="567" w:right="186"/>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       </w:t>
      </w:r>
      <w:r w:rsidR="0011590C" w:rsidRPr="00897B2B">
        <w:rPr>
          <w:rFonts w:ascii="Times New Roman" w:eastAsia="Times New Roman" w:hAnsi="Times New Roman" w:cs="Times New Roman"/>
          <w:b/>
          <w:i/>
          <w:sz w:val="36"/>
          <w:szCs w:val="36"/>
        </w:rPr>
        <w:t>САРСУХАН</w:t>
      </w:r>
    </w:p>
    <w:p w:rsidR="0011590C" w:rsidRPr="00897B2B" w:rsidRDefault="0011590C" w:rsidP="00C73A6A">
      <w:pPr>
        <w:spacing w:after="0" w:line="240" w:lineRule="auto"/>
        <w:ind w:left="567" w:right="186"/>
        <w:rPr>
          <w:rFonts w:ascii="Times New Roman" w:eastAsia="Times New Roman" w:hAnsi="Times New Roman" w:cs="Times New Roman"/>
          <w:b/>
          <w:i/>
          <w:sz w:val="36"/>
          <w:szCs w:val="36"/>
        </w:rPr>
      </w:pPr>
    </w:p>
    <w:p w:rsidR="0011590C" w:rsidRPr="00897B2B" w:rsidRDefault="0015580B" w:rsidP="0011590C">
      <w:pPr>
        <w:numPr>
          <w:ilvl w:val="0"/>
          <w:numId w:val="3"/>
        </w:numPr>
        <w:spacing w:after="0" w:line="240" w:lineRule="auto"/>
        <w:ind w:right="186"/>
        <w:contextualSpacing/>
        <w:jc w:val="both"/>
        <w:rPr>
          <w:rFonts w:ascii="Times New Roman" w:eastAsia="Times New Roman" w:hAnsi="Times New Roman" w:cs="Times New Roman"/>
          <w:sz w:val="44"/>
          <w:szCs w:val="44"/>
        </w:rPr>
      </w:pPr>
      <w:r w:rsidRPr="00897B2B">
        <w:rPr>
          <w:rFonts w:ascii="Times New Roman" w:eastAsia="Times New Roman" w:hAnsi="Times New Roman" w:cs="Times New Roman"/>
          <w:sz w:val="44"/>
          <w:szCs w:val="44"/>
        </w:rPr>
        <w:t>Гур</w:t>
      </w:r>
      <w:r w:rsidRPr="00897B2B">
        <w:rPr>
          <w:rFonts w:ascii="Times New Roman Tj" w:eastAsia="Times New Roman" w:hAnsi="Times New Roman Tj" w:cs="Times New Roman"/>
          <w:sz w:val="44"/>
          <w:szCs w:val="44"/>
        </w:rPr>
        <w:t>ўњ</w:t>
      </w:r>
      <w:r w:rsidRPr="00897B2B">
        <w:rPr>
          <w:rFonts w:ascii="Times New Roman" w:eastAsia="Times New Roman" w:hAnsi="Times New Roman" w:cs="Times New Roman"/>
          <w:sz w:val="44"/>
          <w:szCs w:val="44"/>
        </w:rPr>
        <w:t xml:space="preserve">бандии </w:t>
      </w:r>
      <w:r w:rsidRPr="00897B2B">
        <w:rPr>
          <w:rFonts w:ascii="Times New Roman Tj" w:eastAsia="Times New Roman" w:hAnsi="Times New Roman Tj" w:cs="Times New Roman"/>
          <w:sz w:val="44"/>
          <w:szCs w:val="44"/>
        </w:rPr>
        <w:t>ќ</w:t>
      </w:r>
      <w:r w:rsidRPr="00897B2B">
        <w:rPr>
          <w:rFonts w:ascii="Times New Roman" w:eastAsia="Times New Roman" w:hAnsi="Times New Roman" w:cs="Times New Roman"/>
          <w:sz w:val="44"/>
          <w:szCs w:val="44"/>
        </w:rPr>
        <w:t>арори идоракун</w:t>
      </w:r>
      <w:r w:rsidRPr="00897B2B">
        <w:rPr>
          <w:rFonts w:ascii="Times New Roman Tj" w:eastAsia="Times New Roman" w:hAnsi="Times New Roman Tj" w:cs="Times New Roman"/>
          <w:sz w:val="44"/>
          <w:szCs w:val="44"/>
        </w:rPr>
        <w:t>ї</w:t>
      </w:r>
    </w:p>
    <w:p w:rsidR="0011590C" w:rsidRPr="00897B2B" w:rsidRDefault="0015580B" w:rsidP="0011590C">
      <w:pPr>
        <w:numPr>
          <w:ilvl w:val="0"/>
          <w:numId w:val="3"/>
        </w:numPr>
        <w:spacing w:after="0" w:line="240" w:lineRule="auto"/>
        <w:ind w:right="186"/>
        <w:contextualSpacing/>
        <w:jc w:val="both"/>
        <w:rPr>
          <w:rFonts w:ascii="Times New Roman" w:eastAsia="Times New Roman" w:hAnsi="Times New Roman" w:cs="Times New Roman"/>
          <w:sz w:val="44"/>
          <w:szCs w:val="44"/>
        </w:rPr>
      </w:pPr>
      <w:r w:rsidRPr="00897B2B">
        <w:rPr>
          <w:rFonts w:ascii="Times New Roman" w:eastAsia="Times New Roman" w:hAnsi="Times New Roman" w:cs="Times New Roman"/>
          <w:sz w:val="44"/>
          <w:szCs w:val="44"/>
        </w:rPr>
        <w:t>Давра</w:t>
      </w:r>
      <w:r w:rsidRPr="00897B2B">
        <w:rPr>
          <w:rFonts w:ascii="Times New Roman Tj" w:eastAsia="Times New Roman" w:hAnsi="Times New Roman Tj" w:cs="Times New Roman"/>
          <w:sz w:val="44"/>
          <w:szCs w:val="44"/>
        </w:rPr>
        <w:t>њ</w:t>
      </w:r>
      <w:r w:rsidRPr="00897B2B">
        <w:rPr>
          <w:rFonts w:ascii="Times New Roman" w:eastAsia="Times New Roman" w:hAnsi="Times New Roman" w:cs="Times New Roman"/>
          <w:sz w:val="44"/>
          <w:szCs w:val="44"/>
        </w:rPr>
        <w:t xml:space="preserve">ои тайёри ва </w:t>
      </w:r>
      <w:r w:rsidRPr="00897B2B">
        <w:rPr>
          <w:rFonts w:ascii="Times New Roman Tj" w:eastAsia="Times New Roman" w:hAnsi="Times New Roman Tj" w:cs="Times New Roman"/>
          <w:sz w:val="44"/>
          <w:szCs w:val="44"/>
        </w:rPr>
        <w:t>ќ</w:t>
      </w:r>
      <w:r w:rsidRPr="00897B2B">
        <w:rPr>
          <w:rFonts w:ascii="Times New Roman" w:eastAsia="Times New Roman" w:hAnsi="Times New Roman" w:cs="Times New Roman"/>
          <w:sz w:val="44"/>
          <w:szCs w:val="44"/>
        </w:rPr>
        <w:t xml:space="preserve">абули </w:t>
      </w:r>
      <w:r w:rsidRPr="00897B2B">
        <w:rPr>
          <w:rFonts w:ascii="Times New Roman Tj" w:eastAsia="Times New Roman" w:hAnsi="Times New Roman Tj" w:cs="Times New Roman"/>
          <w:sz w:val="44"/>
          <w:szCs w:val="44"/>
        </w:rPr>
        <w:t>ќ</w:t>
      </w:r>
      <w:r w:rsidRPr="00897B2B">
        <w:rPr>
          <w:rFonts w:ascii="Times New Roman" w:eastAsia="Times New Roman" w:hAnsi="Times New Roman" w:cs="Times New Roman"/>
          <w:sz w:val="44"/>
          <w:szCs w:val="44"/>
        </w:rPr>
        <w:t>арори идоракун</w:t>
      </w:r>
      <w:r w:rsidRPr="00897B2B">
        <w:rPr>
          <w:rFonts w:ascii="Times New Roman Tj" w:eastAsia="Times New Roman" w:hAnsi="Times New Roman Tj" w:cs="Times New Roman"/>
          <w:sz w:val="44"/>
          <w:szCs w:val="44"/>
        </w:rPr>
        <w:t>ї</w:t>
      </w:r>
    </w:p>
    <w:p w:rsidR="0011590C" w:rsidRPr="00897B2B" w:rsidRDefault="0015580B" w:rsidP="0011590C">
      <w:pPr>
        <w:numPr>
          <w:ilvl w:val="0"/>
          <w:numId w:val="3"/>
        </w:numPr>
        <w:spacing w:after="0" w:line="240" w:lineRule="auto"/>
        <w:ind w:right="186"/>
        <w:contextualSpacing/>
        <w:jc w:val="both"/>
        <w:rPr>
          <w:rFonts w:ascii="Times New Roman" w:eastAsia="Times New Roman" w:hAnsi="Times New Roman" w:cs="Times New Roman"/>
          <w:sz w:val="44"/>
          <w:szCs w:val="44"/>
        </w:rPr>
      </w:pPr>
      <w:r w:rsidRPr="00897B2B">
        <w:rPr>
          <w:rFonts w:ascii="Times New Roman" w:eastAsia="Times New Roman" w:hAnsi="Times New Roman" w:cs="Times New Roman"/>
          <w:sz w:val="44"/>
          <w:szCs w:val="44"/>
        </w:rPr>
        <w:t xml:space="preserve">Амали гардонии </w:t>
      </w:r>
      <w:r w:rsidRPr="00897B2B">
        <w:rPr>
          <w:rFonts w:ascii="Times New Roman Tj" w:eastAsia="Times New Roman" w:hAnsi="Times New Roman Tj" w:cs="Times New Roman"/>
          <w:sz w:val="44"/>
          <w:szCs w:val="44"/>
        </w:rPr>
        <w:t>ќ</w:t>
      </w:r>
      <w:r w:rsidRPr="00897B2B">
        <w:rPr>
          <w:rFonts w:ascii="Times New Roman" w:eastAsia="Times New Roman" w:hAnsi="Times New Roman" w:cs="Times New Roman"/>
          <w:sz w:val="44"/>
          <w:szCs w:val="44"/>
        </w:rPr>
        <w:t>арори идоракун</w:t>
      </w:r>
      <w:r w:rsidRPr="00897B2B">
        <w:rPr>
          <w:rFonts w:ascii="Times New Roman Tj" w:eastAsia="Times New Roman" w:hAnsi="Times New Roman Tj" w:cs="Times New Roman"/>
          <w:sz w:val="44"/>
          <w:szCs w:val="44"/>
        </w:rPr>
        <w:t>ї</w:t>
      </w:r>
      <w:r w:rsidR="0011590C" w:rsidRPr="00897B2B">
        <w:rPr>
          <w:rFonts w:ascii="Times New Roman" w:eastAsia="Times New Roman" w:hAnsi="Times New Roman" w:cs="Times New Roman"/>
          <w:sz w:val="44"/>
          <w:szCs w:val="44"/>
        </w:rPr>
        <w:t xml:space="preserve"> ва </w:t>
      </w:r>
      <w:r w:rsidRPr="00897B2B">
        <w:rPr>
          <w:rFonts w:ascii="Times New Roman" w:eastAsia="Times New Roman" w:hAnsi="Times New Roman" w:cs="Times New Roman"/>
          <w:sz w:val="44"/>
          <w:szCs w:val="44"/>
        </w:rPr>
        <w:t>назорати и</w:t>
      </w:r>
      <w:r w:rsidRPr="00897B2B">
        <w:rPr>
          <w:rFonts w:ascii="Times New Roman Tj" w:eastAsia="Times New Roman" w:hAnsi="Times New Roman Tj" w:cs="Times New Roman"/>
          <w:sz w:val="44"/>
          <w:szCs w:val="44"/>
        </w:rPr>
        <w:t>љ</w:t>
      </w:r>
      <w:r w:rsidRPr="00897B2B">
        <w:rPr>
          <w:rFonts w:ascii="Times New Roman" w:eastAsia="Times New Roman" w:hAnsi="Times New Roman" w:cs="Times New Roman"/>
          <w:sz w:val="44"/>
          <w:szCs w:val="44"/>
        </w:rPr>
        <w:t xml:space="preserve">роиши </w:t>
      </w:r>
      <w:r w:rsidRPr="00897B2B">
        <w:rPr>
          <w:rFonts w:ascii="Times New Roman Tj" w:eastAsia="Times New Roman" w:hAnsi="Times New Roman Tj" w:cs="Times New Roman"/>
          <w:sz w:val="44"/>
          <w:szCs w:val="44"/>
        </w:rPr>
        <w:t>ќ</w:t>
      </w:r>
      <w:r w:rsidRPr="00897B2B">
        <w:rPr>
          <w:rFonts w:ascii="Times New Roman" w:eastAsia="Times New Roman" w:hAnsi="Times New Roman" w:cs="Times New Roman"/>
          <w:sz w:val="44"/>
          <w:szCs w:val="44"/>
        </w:rPr>
        <w:t>арор</w:t>
      </w:r>
    </w:p>
    <w:p w:rsidR="0011590C" w:rsidRPr="00897B2B" w:rsidRDefault="0011590C" w:rsidP="0011590C">
      <w:pPr>
        <w:spacing w:after="0" w:line="240" w:lineRule="auto"/>
        <w:ind w:left="567" w:right="186"/>
        <w:jc w:val="both"/>
        <w:rPr>
          <w:rFonts w:ascii="Times New Roman" w:eastAsia="Times New Roman" w:hAnsi="Times New Roman" w:cs="Times New Roman"/>
          <w:b/>
          <w:i/>
          <w:sz w:val="44"/>
          <w:szCs w:val="44"/>
        </w:rPr>
      </w:pPr>
    </w:p>
    <w:p w:rsidR="0011590C" w:rsidRPr="00897B2B" w:rsidRDefault="0011590C" w:rsidP="0011590C">
      <w:pPr>
        <w:spacing w:after="0" w:line="240" w:lineRule="auto"/>
        <w:ind w:left="567" w:right="186" w:firstLine="708"/>
        <w:jc w:val="both"/>
        <w:rPr>
          <w:rFonts w:ascii="Times New Roman" w:eastAsia="Times New Roman" w:hAnsi="Times New Roman" w:cs="Times New Roman"/>
          <w:b/>
          <w:i/>
          <w:sz w:val="44"/>
          <w:szCs w:val="44"/>
        </w:rPr>
      </w:pPr>
      <w:r w:rsidRPr="00897B2B">
        <w:rPr>
          <w:rFonts w:ascii="Times New Roman" w:eastAsia="Times New Roman" w:hAnsi="Times New Roman" w:cs="Times New Roman"/>
          <w:b/>
          <w:i/>
          <w:sz w:val="44"/>
          <w:szCs w:val="44"/>
        </w:rPr>
        <w:t>Хулоса</w:t>
      </w:r>
    </w:p>
    <w:p w:rsidR="0011590C" w:rsidRPr="00897B2B" w:rsidRDefault="00897B2B" w:rsidP="0011590C">
      <w:pPr>
        <w:spacing w:after="0" w:line="240" w:lineRule="auto"/>
        <w:ind w:left="567" w:right="186" w:firstLine="708"/>
        <w:jc w:val="both"/>
        <w:rPr>
          <w:rFonts w:ascii="Times New Roman" w:eastAsia="Times New Roman" w:hAnsi="Times New Roman" w:cs="Times New Roman"/>
          <w:b/>
          <w:i/>
          <w:sz w:val="44"/>
          <w:szCs w:val="44"/>
        </w:rPr>
      </w:pPr>
      <w:r>
        <w:rPr>
          <w:rFonts w:ascii="Times New Roman" w:eastAsia="Times New Roman" w:hAnsi="Times New Roman" w:cs="Times New Roman"/>
          <w:b/>
          <w:i/>
          <w:sz w:val="44"/>
          <w:szCs w:val="44"/>
        </w:rPr>
        <w:t>Адабиёт</w:t>
      </w:r>
      <w:r>
        <w:rPr>
          <w:rFonts w:ascii="Times New Roman Tj" w:eastAsia="Times New Roman" w:hAnsi="Times New Roman Tj" w:cs="Times New Roman"/>
          <w:b/>
          <w:i/>
          <w:sz w:val="44"/>
          <w:szCs w:val="44"/>
        </w:rPr>
        <w:t>њ</w:t>
      </w:r>
      <w:r w:rsidR="0011590C" w:rsidRPr="00897B2B">
        <w:rPr>
          <w:rFonts w:ascii="Times New Roman" w:eastAsia="Times New Roman" w:hAnsi="Times New Roman" w:cs="Times New Roman"/>
          <w:b/>
          <w:i/>
          <w:sz w:val="44"/>
          <w:szCs w:val="44"/>
        </w:rPr>
        <w:t>ои истифодашуда</w:t>
      </w:r>
    </w:p>
    <w:p w:rsidR="0011590C" w:rsidRPr="00897B2B" w:rsidRDefault="0011590C" w:rsidP="0011590C">
      <w:pPr>
        <w:spacing w:after="0" w:line="240" w:lineRule="auto"/>
        <w:ind w:left="567" w:right="186"/>
        <w:jc w:val="both"/>
        <w:rPr>
          <w:rFonts w:ascii="Times New Roman" w:eastAsia="Times New Roman" w:hAnsi="Times New Roman" w:cs="Times New Roman"/>
          <w:b/>
          <w:i/>
          <w:sz w:val="44"/>
          <w:szCs w:val="44"/>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11590C">
      <w:pPr>
        <w:spacing w:after="0" w:line="240" w:lineRule="auto"/>
        <w:ind w:left="567" w:right="186"/>
        <w:jc w:val="both"/>
        <w:rPr>
          <w:rFonts w:ascii="Times New Roman" w:eastAsia="Times New Roman" w:hAnsi="Times New Roman" w:cs="Times New Roman"/>
          <w:b/>
          <w:i/>
          <w:sz w:val="28"/>
          <w:szCs w:val="28"/>
        </w:rPr>
      </w:pPr>
    </w:p>
    <w:p w:rsidR="0011590C" w:rsidRPr="0011590C" w:rsidRDefault="0011590C" w:rsidP="0027246D">
      <w:pPr>
        <w:spacing w:after="0" w:line="240" w:lineRule="auto"/>
        <w:ind w:right="186"/>
        <w:jc w:val="both"/>
        <w:rPr>
          <w:rFonts w:ascii="Times New Roman" w:eastAsia="Times New Roman" w:hAnsi="Times New Roman" w:cs="Times New Roman"/>
          <w:b/>
          <w:i/>
          <w:sz w:val="28"/>
          <w:szCs w:val="28"/>
        </w:rPr>
      </w:pPr>
    </w:p>
    <w:p w:rsidR="0011590C" w:rsidRPr="00897B2B" w:rsidRDefault="0011590C" w:rsidP="0011590C">
      <w:pPr>
        <w:spacing w:after="0" w:line="240" w:lineRule="auto"/>
        <w:ind w:firstLine="720"/>
        <w:jc w:val="both"/>
        <w:rPr>
          <w:rFonts w:ascii="Times New Roman" w:eastAsia="Times New Roman" w:hAnsi="Times New Roman" w:cs="Times New Roman"/>
          <w:b/>
          <w:i/>
          <w:sz w:val="32"/>
          <w:szCs w:val="32"/>
        </w:rPr>
      </w:pPr>
      <w:r w:rsidRPr="0011590C">
        <w:rPr>
          <w:rFonts w:ascii="Times New Roman" w:eastAsia="Times New Roman" w:hAnsi="Times New Roman" w:cs="Times New Roman"/>
          <w:b/>
          <w:i/>
          <w:sz w:val="28"/>
          <w:szCs w:val="28"/>
        </w:rPr>
        <w:lastRenderedPageBreak/>
        <w:t xml:space="preserve">                      </w:t>
      </w:r>
      <w:r w:rsidRPr="00897B2B">
        <w:rPr>
          <w:rFonts w:ascii="Times New Roman" w:eastAsia="Times New Roman" w:hAnsi="Times New Roman" w:cs="Times New Roman"/>
          <w:b/>
          <w:i/>
          <w:sz w:val="32"/>
          <w:szCs w:val="32"/>
        </w:rPr>
        <w:t>САРСУХАН</w:t>
      </w:r>
    </w:p>
    <w:p w:rsidR="0011590C" w:rsidRPr="0011590C" w:rsidRDefault="0011590C" w:rsidP="0027246D">
      <w:pPr>
        <w:spacing w:after="0" w:line="240" w:lineRule="auto"/>
        <w:jc w:val="both"/>
        <w:rPr>
          <w:rFonts w:ascii="Calibri" w:eastAsia="Times New Roman" w:hAnsi="Calibri" w:cs="Times New Roman"/>
          <w:sz w:val="28"/>
          <w:szCs w:val="28"/>
        </w:rPr>
      </w:pPr>
    </w:p>
    <w:p w:rsidR="0011590C" w:rsidRPr="0027246D" w:rsidRDefault="0011590C" w:rsidP="0011590C">
      <w:pPr>
        <w:spacing w:after="0" w:line="360" w:lineRule="auto"/>
        <w:jc w:val="both"/>
        <w:rPr>
          <w:rFonts w:ascii="Times New Roman Tj" w:eastAsia="Times New Roman" w:hAnsi="Times New Roman Tj" w:cs="Times New Roman"/>
          <w:sz w:val="32"/>
          <w:szCs w:val="32"/>
        </w:rPr>
      </w:pPr>
      <w:r w:rsidRPr="0027246D">
        <w:rPr>
          <w:rFonts w:ascii="Times New Roman Tj" w:eastAsia="Times New Roman" w:hAnsi="Times New Roman Tj" w:cs="Times New Roman"/>
          <w:sz w:val="32"/>
          <w:szCs w:val="32"/>
        </w:rPr>
        <w:t xml:space="preserve">       </w:t>
      </w:r>
      <w:r w:rsidR="0027246D" w:rsidRPr="0027246D">
        <w:rPr>
          <w:rFonts w:ascii="Times New Roman Tj" w:eastAsia="Times New Roman" w:hAnsi="Times New Roman Tj" w:cs="Times New Roman"/>
          <w:sz w:val="32"/>
          <w:szCs w:val="32"/>
        </w:rPr>
        <w:t xml:space="preserve">          Инсонеро метавон менељер номид, танњо дар њоле, ки ў ќарорњои ташкилотро мустакилона ќ</w:t>
      </w:r>
      <w:r w:rsidRPr="0027246D">
        <w:rPr>
          <w:rFonts w:ascii="Times New Roman Tj" w:eastAsia="Times New Roman" w:hAnsi="Times New Roman Tj" w:cs="Times New Roman"/>
          <w:sz w:val="32"/>
          <w:szCs w:val="32"/>
        </w:rPr>
        <w:t>абул намояд ва ё бо воситаи дигар шахсон онро амали созад. Кабули карор хамчун ивази иттилоот кисми таркибии функсияи идоракуни ба хисоб меравад. Зарурияти кабули карор дар он аст, ки карор самтхои фаъолияти идоракунандаро муайян сохта ба максадрасиро наздик мегардонад. Аз ин ру табиати кабули карор барои онхое, ки мехоханд ба санъати баланди идоракуни ноил гарданд омили зарури хохад буд. Ба монанди чараёни мутобикгардони, кабули карор низ дар хамаи аспектхои идоракуни акс ёфтааст. Кабули карор – кисмати кори хамарузаи идоракунанда аст. Чунончи профессор Френк Харрисон мегуяд:</w:t>
      </w:r>
    </w:p>
    <w:p w:rsidR="0011590C" w:rsidRPr="0027246D" w:rsidRDefault="0011590C" w:rsidP="0011590C">
      <w:pPr>
        <w:spacing w:after="0" w:line="360" w:lineRule="auto"/>
        <w:ind w:firstLine="720"/>
        <w:jc w:val="both"/>
        <w:rPr>
          <w:rFonts w:ascii="Times New Roman Tj" w:eastAsia="Times New Roman" w:hAnsi="Times New Roman Tj" w:cs="Times New Roman"/>
          <w:sz w:val="32"/>
          <w:szCs w:val="32"/>
        </w:rPr>
      </w:pPr>
      <w:r w:rsidRPr="0027246D">
        <w:rPr>
          <w:rFonts w:ascii="Times New Roman Tj" w:eastAsia="Times New Roman" w:hAnsi="Times New Roman Tj" w:cs="Times New Roman"/>
          <w:sz w:val="32"/>
          <w:szCs w:val="32"/>
        </w:rPr>
        <w:t>«Максади карорхои ташкилот ин таъмини харакатхоест, ки дар назди ташкилот вазифа гузошта шудааст». Аз ин ру самаранокии карори ташкилот ин интихобест, ки дар хакикат амалишаванда ва ба максадхои нихои оварда мерасонад.</w:t>
      </w:r>
    </w:p>
    <w:p w:rsidR="0011590C" w:rsidRPr="0027246D" w:rsidRDefault="0011590C" w:rsidP="0011590C">
      <w:pPr>
        <w:spacing w:after="0" w:line="360" w:lineRule="auto"/>
        <w:ind w:firstLine="720"/>
        <w:jc w:val="both"/>
        <w:rPr>
          <w:rFonts w:ascii="Times New Roman Tj" w:eastAsia="Times New Roman" w:hAnsi="Times New Roman Tj" w:cs="Times New Roman"/>
          <w:sz w:val="32"/>
          <w:szCs w:val="32"/>
        </w:rPr>
      </w:pPr>
      <w:r w:rsidRPr="0027246D">
        <w:rPr>
          <w:rFonts w:ascii="Times New Roman Tj" w:eastAsia="Times New Roman" w:hAnsi="Times New Roman Tj" w:cs="Times New Roman"/>
          <w:sz w:val="32"/>
          <w:szCs w:val="32"/>
        </w:rPr>
        <w:t xml:space="preserve">Карорхои ташкилотро вобаста аз руи ичрошавиашон метавон ба </w:t>
      </w:r>
      <w:r w:rsidRPr="0027246D">
        <w:rPr>
          <w:rFonts w:ascii="TAJIKAN" w:eastAsia="Times New Roman" w:hAnsi="TAJIKAN" w:cs="Times New Roman"/>
          <w:sz w:val="32"/>
          <w:szCs w:val="32"/>
        </w:rPr>
        <w:t>ду</w:t>
      </w:r>
      <w:r w:rsidRPr="0027246D">
        <w:rPr>
          <w:rFonts w:ascii="Calibri" w:eastAsia="Times New Roman" w:hAnsi="Calibri" w:cs="Times New Roman"/>
          <w:sz w:val="32"/>
          <w:szCs w:val="32"/>
        </w:rPr>
        <w:t xml:space="preserve"> </w:t>
      </w:r>
      <w:r w:rsidRPr="0027246D">
        <w:rPr>
          <w:rFonts w:ascii="Times New Roman Tj" w:eastAsia="Times New Roman" w:hAnsi="Times New Roman Tj" w:cs="Times New Roman"/>
          <w:sz w:val="32"/>
          <w:szCs w:val="32"/>
        </w:rPr>
        <w:t>гурух таксим намуд: Барномавикунонидашуда ва гайрибарномави-кунонидашуда.</w:t>
      </w:r>
    </w:p>
    <w:p w:rsidR="0011590C" w:rsidRPr="0027246D" w:rsidRDefault="0011590C" w:rsidP="0011590C">
      <w:pPr>
        <w:spacing w:after="0" w:line="360" w:lineRule="auto"/>
        <w:ind w:firstLine="720"/>
        <w:jc w:val="both"/>
        <w:rPr>
          <w:rFonts w:ascii="Times New Roman Tj" w:eastAsia="Times New Roman" w:hAnsi="Times New Roman Tj" w:cs="Times New Roman"/>
          <w:sz w:val="32"/>
          <w:szCs w:val="32"/>
        </w:rPr>
      </w:pPr>
      <w:r w:rsidRPr="0027246D">
        <w:rPr>
          <w:rFonts w:ascii="Times New Roman Tj" w:eastAsia="Times New Roman" w:hAnsi="Times New Roman Tj" w:cs="Times New Roman"/>
          <w:sz w:val="32"/>
          <w:szCs w:val="32"/>
        </w:rPr>
        <w:t xml:space="preserve"> Карорхои барномавикунонидашударо бори аввал дорандаи чоизаи лаурети Нобели олим Герберт Саймон  кабул ва тахияи карорро бо забони технологияи компютери  дар ченакхои баланди сохтори истифода намудааст.</w:t>
      </w:r>
    </w:p>
    <w:p w:rsidR="0011590C" w:rsidRPr="0027246D" w:rsidRDefault="0011590C" w:rsidP="0011590C">
      <w:pPr>
        <w:spacing w:after="0" w:line="360" w:lineRule="auto"/>
        <w:ind w:firstLine="720"/>
        <w:jc w:val="both"/>
        <w:rPr>
          <w:rFonts w:ascii="Times New Roman Tj" w:eastAsia="Times New Roman" w:hAnsi="Times New Roman Tj" w:cs="Times New Roman"/>
          <w:sz w:val="32"/>
          <w:szCs w:val="32"/>
        </w:rPr>
      </w:pPr>
    </w:p>
    <w:p w:rsidR="0011590C" w:rsidRPr="0011590C" w:rsidRDefault="0011590C" w:rsidP="00897B2B">
      <w:pPr>
        <w:spacing w:after="0" w:line="360" w:lineRule="auto"/>
        <w:jc w:val="both"/>
        <w:rPr>
          <w:rFonts w:ascii="Times New Roman Tj" w:eastAsia="Times New Roman" w:hAnsi="Times New Roman Tj" w:cs="Times New Roman"/>
          <w:sz w:val="28"/>
          <w:szCs w:val="28"/>
        </w:rPr>
      </w:pPr>
    </w:p>
    <w:p w:rsidR="0011590C" w:rsidRDefault="00897B2B" w:rsidP="0027246D">
      <w:pPr>
        <w:spacing w:after="0" w:line="240" w:lineRule="auto"/>
        <w:ind w:left="1287" w:right="186"/>
        <w:contextualSpacing/>
        <w:jc w:val="both"/>
        <w:rPr>
          <w:rFonts w:ascii="Times New Roman" w:eastAsia="Times New Roman" w:hAnsi="Times New Roman" w:cs="Times New Roman"/>
          <w:b/>
          <w:sz w:val="32"/>
          <w:szCs w:val="32"/>
        </w:rPr>
      </w:pPr>
      <w:bookmarkStart w:id="0" w:name="_GoBack"/>
      <w:r>
        <w:rPr>
          <w:rFonts w:ascii="Times New Roman" w:eastAsia="Times New Roman" w:hAnsi="Times New Roman" w:cs="Times New Roman"/>
          <w:b/>
          <w:sz w:val="32"/>
          <w:szCs w:val="32"/>
        </w:rPr>
        <w:lastRenderedPageBreak/>
        <w:t>Гур</w:t>
      </w:r>
      <w:r>
        <w:rPr>
          <w:rFonts w:ascii="Times New Roman Tj" w:eastAsia="Times New Roman" w:hAnsi="Times New Roman Tj" w:cs="Times New Roman"/>
          <w:b/>
          <w:sz w:val="32"/>
          <w:szCs w:val="32"/>
        </w:rPr>
        <w:t>ўњ</w:t>
      </w:r>
      <w:r>
        <w:rPr>
          <w:rFonts w:ascii="Times New Roman" w:eastAsia="Times New Roman" w:hAnsi="Times New Roman" w:cs="Times New Roman"/>
          <w:b/>
          <w:sz w:val="32"/>
          <w:szCs w:val="32"/>
        </w:rPr>
        <w:t xml:space="preserve">бандии </w:t>
      </w:r>
      <w:r>
        <w:rPr>
          <w:rFonts w:ascii="Times New Roman Tj" w:eastAsia="Times New Roman" w:hAnsi="Times New Roman Tj" w:cs="Times New Roman"/>
          <w:b/>
          <w:sz w:val="32"/>
          <w:szCs w:val="32"/>
        </w:rPr>
        <w:t>ќ</w:t>
      </w:r>
      <w:r w:rsidR="0011590C" w:rsidRPr="0011590C">
        <w:rPr>
          <w:rFonts w:ascii="Times New Roman" w:eastAsia="Times New Roman" w:hAnsi="Times New Roman" w:cs="Times New Roman"/>
          <w:b/>
          <w:sz w:val="32"/>
          <w:szCs w:val="32"/>
        </w:rPr>
        <w:t xml:space="preserve">арори </w:t>
      </w:r>
      <w:r>
        <w:rPr>
          <w:rFonts w:ascii="Times New Roman" w:eastAsia="Times New Roman" w:hAnsi="Times New Roman" w:cs="Times New Roman"/>
          <w:b/>
          <w:sz w:val="32"/>
          <w:szCs w:val="32"/>
        </w:rPr>
        <w:t>идора</w:t>
      </w:r>
      <w:r w:rsidRPr="00897B2B">
        <w:rPr>
          <w:rFonts w:ascii="Times New Roman" w:eastAsia="Times New Roman" w:hAnsi="Times New Roman" w:cs="Times New Roman"/>
          <w:b/>
          <w:sz w:val="32"/>
          <w:szCs w:val="32"/>
        </w:rPr>
        <w:t>кун</w:t>
      </w:r>
      <w:r w:rsidRPr="000822F6">
        <w:rPr>
          <w:rFonts w:ascii="Times New Roman Tj" w:eastAsia="Times New Roman" w:hAnsi="Times New Roman Tj" w:cs="Times New Roman"/>
          <w:b/>
          <w:sz w:val="36"/>
          <w:szCs w:val="36"/>
        </w:rPr>
        <w:t>ї</w:t>
      </w:r>
    </w:p>
    <w:bookmarkEnd w:id="0"/>
    <w:p w:rsidR="0027246D" w:rsidRPr="0027246D" w:rsidRDefault="0027246D" w:rsidP="0027246D">
      <w:pPr>
        <w:spacing w:after="0" w:line="240" w:lineRule="auto"/>
        <w:ind w:left="1287" w:right="186"/>
        <w:contextualSpacing/>
        <w:jc w:val="both"/>
        <w:rPr>
          <w:rFonts w:ascii="Times New Roman" w:eastAsia="Times New Roman" w:hAnsi="Times New Roman" w:cs="Times New Roman"/>
          <w:b/>
          <w:sz w:val="32"/>
          <w:szCs w:val="32"/>
        </w:rPr>
      </w:pPr>
    </w:p>
    <w:p w:rsidR="0011590C" w:rsidRPr="0043799F" w:rsidRDefault="000822F6" w:rsidP="0027246D">
      <w:pPr>
        <w:spacing w:after="0" w:line="360" w:lineRule="auto"/>
        <w:ind w:firstLine="708"/>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Ќарорњ</w:t>
      </w:r>
      <w:r w:rsidR="0011590C" w:rsidRPr="0043799F">
        <w:rPr>
          <w:rFonts w:ascii="Times New Roman Tj" w:eastAsia="Times New Roman" w:hAnsi="Times New Roman Tj" w:cs="Times New Roman"/>
          <w:sz w:val="32"/>
          <w:szCs w:val="32"/>
        </w:rPr>
        <w:t>ои барно</w:t>
      </w:r>
      <w:r w:rsidRPr="0043799F">
        <w:rPr>
          <w:rFonts w:ascii="Times New Roman Tj" w:eastAsia="Times New Roman" w:hAnsi="Times New Roman Tj" w:cs="Times New Roman"/>
          <w:sz w:val="32"/>
          <w:szCs w:val="32"/>
        </w:rPr>
        <w:t>мави</w:t>
      </w:r>
      <w:r w:rsidR="00D97013">
        <w:rPr>
          <w:rFonts w:ascii="Times New Roman Tj" w:eastAsia="Times New Roman" w:hAnsi="Times New Roman Tj" w:cs="Times New Roman"/>
          <w:sz w:val="32"/>
          <w:szCs w:val="32"/>
        </w:rPr>
        <w:t xml:space="preserve"> </w:t>
      </w:r>
      <w:r w:rsidRPr="0043799F">
        <w:rPr>
          <w:rFonts w:ascii="Times New Roman Tj" w:eastAsia="Times New Roman" w:hAnsi="Times New Roman Tj" w:cs="Times New Roman"/>
          <w:sz w:val="32"/>
          <w:szCs w:val="32"/>
        </w:rPr>
        <w:t>кунонида</w:t>
      </w:r>
      <w:r w:rsidR="00D97013">
        <w:rPr>
          <w:rFonts w:ascii="Times New Roman Tj" w:eastAsia="Times New Roman" w:hAnsi="Times New Roman Tj" w:cs="Times New Roman"/>
          <w:sz w:val="32"/>
          <w:szCs w:val="32"/>
        </w:rPr>
        <w:t xml:space="preserve"> </w:t>
      </w:r>
      <w:r w:rsidRPr="0043799F">
        <w:rPr>
          <w:rFonts w:ascii="Times New Roman Tj" w:eastAsia="Times New Roman" w:hAnsi="Times New Roman Tj" w:cs="Times New Roman"/>
          <w:sz w:val="32"/>
          <w:szCs w:val="32"/>
        </w:rPr>
        <w:t>шуда  - ин дар натиљаи пайдарпай гузоштани муодилањои математики тартибдињии ќарорњ</w:t>
      </w:r>
      <w:r w:rsidR="0011590C" w:rsidRPr="0043799F">
        <w:rPr>
          <w:rFonts w:ascii="Times New Roman Tj" w:eastAsia="Times New Roman" w:hAnsi="Times New Roman Tj" w:cs="Times New Roman"/>
          <w:sz w:val="32"/>
          <w:szCs w:val="32"/>
        </w:rPr>
        <w:t>оер</w:t>
      </w:r>
      <w:r w:rsidRPr="0043799F">
        <w:rPr>
          <w:rFonts w:ascii="Times New Roman Tj" w:eastAsia="Times New Roman" w:hAnsi="Times New Roman Tj" w:cs="Times New Roman"/>
          <w:sz w:val="32"/>
          <w:szCs w:val="32"/>
        </w:rPr>
        <w:t>о меноманд, ки кадам ба кадам иљроишаш ба роњ</w:t>
      </w:r>
      <w:r w:rsidR="0011590C" w:rsidRPr="0043799F">
        <w:rPr>
          <w:rFonts w:ascii="Times New Roman Tj" w:eastAsia="Times New Roman" w:hAnsi="Times New Roman Tj" w:cs="Times New Roman"/>
          <w:sz w:val="32"/>
          <w:szCs w:val="32"/>
        </w:rPr>
        <w:t xml:space="preserve"> монда шудааст.</w:t>
      </w:r>
    </w:p>
    <w:p w:rsidR="0011590C" w:rsidRPr="0043799F" w:rsidRDefault="000822F6" w:rsidP="0011590C">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Мисол: Нозири беморхона дар љ</w:t>
      </w:r>
      <w:r w:rsidR="0011590C" w:rsidRPr="0043799F">
        <w:rPr>
          <w:rFonts w:ascii="Times New Roman Tj" w:eastAsia="Times New Roman" w:hAnsi="Times New Roman Tj" w:cs="Times New Roman"/>
          <w:sz w:val="32"/>
          <w:szCs w:val="32"/>
        </w:rPr>
        <w:t>араёни тартиб додани чадвали кории хамширахои шафкат ва фаррошон метавонад аз формулахо истифода намояд. Талаботи асоси ин муайян сохтани муносибатхои ходимони хизматрасон ба пизишкон мебошад. Агар аз руи коидахои дармонгох нигарем, як нафар хамшира ба Панч нафар пизишк рост меояд. Дар ин вакт карор метавонад ба таври автоматики чунин кабул мешавад, яъне барои 50нафар пизишк 10</w:t>
      </w:r>
      <w:r w:rsidRPr="0043799F">
        <w:rPr>
          <w:rFonts w:ascii="Times New Roman Tj" w:eastAsia="Times New Roman" w:hAnsi="Times New Roman Tj" w:cs="Times New Roman"/>
          <w:sz w:val="32"/>
          <w:szCs w:val="32"/>
        </w:rPr>
        <w:t xml:space="preserve"> нафар њ</w:t>
      </w:r>
      <w:r w:rsidR="0011590C" w:rsidRPr="0043799F">
        <w:rPr>
          <w:rFonts w:ascii="Times New Roman Tj" w:eastAsia="Times New Roman" w:hAnsi="Times New Roman Tj" w:cs="Times New Roman"/>
          <w:sz w:val="32"/>
          <w:szCs w:val="32"/>
        </w:rPr>
        <w:t>амшира хизмат менамоянд.</w:t>
      </w:r>
    </w:p>
    <w:p w:rsidR="0011590C" w:rsidRPr="0043799F" w:rsidRDefault="0011590C" w:rsidP="0011590C">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Ба монанди ин агар аз сардори шуъбаи молия оиди маблаггузорихои имтиёзнок барои депозитхо, облигатсияхои махалли ва ё сахмияхои одди талаб намоем, дар ин вакт рохбари шуъба метавонад, фоидаи зиёдеро аз хисоби сармоягузори ба даст оварад. Интихоб нишон медихад, ки натичахои пардохти одди ба хар як вариант самаранок буда, истифодаи бехтарин дар доираи когазхои киматнок аст.</w:t>
      </w:r>
    </w:p>
    <w:p w:rsidR="0011590C" w:rsidRPr="0043799F" w:rsidRDefault="0011590C" w:rsidP="0011590C">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Пас карори барномавикунонидашударо метавон яке аз воситахои ёрирасон дар кабули самараноки карори ташкилот намуд.</w:t>
      </w:r>
    </w:p>
    <w:p w:rsidR="0011590C" w:rsidRPr="0043799F" w:rsidRDefault="0011590C" w:rsidP="0011590C">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Чун коида дар ин чо микдори алтернативахои имконпазир махдуд буда интихоби он низ ба самти вазифахои ташкилот мувофик аст.</w:t>
      </w:r>
    </w:p>
    <w:p w:rsidR="0011590C" w:rsidRPr="0043799F" w:rsidRDefault="0011590C" w:rsidP="0011590C">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lastRenderedPageBreak/>
        <w:t>Дар раванди карори кабул рохбарон хатман бовари дошта бошанд, ки нишондодхои кабули карор дар хакикатан дуруст ва мувофики максад аст. Дар акси хол бошад карор ва кабули он ба таври барномави бесамар аст.</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imes New Roman Tj" w:eastAsia="Times New Roman" w:hAnsi="Times New Roman Tj" w:cs="Times New Roman"/>
          <w:sz w:val="32"/>
          <w:szCs w:val="32"/>
        </w:rPr>
        <w:t>Бинобар ин рохбарони зинахои болои метавонанд, ба шахсоне, ки кабули барномавии карорро аз худ кардаанду дар раванди фаъолиятхои худ истифода мекунанд мурочиат намоянд ва методхои онро дар фаъолиятхои мибаъдаи ташкилот чори созанд.</w:t>
      </w:r>
      <w:r w:rsidRPr="0043799F">
        <w:rPr>
          <w:rFonts w:ascii="TAJIKAN" w:eastAsia="Times New Roman" w:hAnsi="TAJIKAN" w:cs="Times New Roman"/>
          <w:sz w:val="32"/>
          <w:szCs w:val="32"/>
        </w:rPr>
        <w:t xml:space="preserve"> </w:t>
      </w:r>
      <w:r w:rsidRPr="0043799F">
        <w:rPr>
          <w:rFonts w:ascii="TAJIKAN" w:eastAsia="Times New Roman" w:hAnsi="TAJIKAN" w:cs="Times New Roman"/>
          <w:sz w:val="32"/>
          <w:szCs w:val="32"/>
        </w:rPr>
        <w:tab/>
        <w:t>Ыарори идоракунц – ьамчун шакли фаъолияти идоракунии мебошад, ки фаъолияти идоракунии мебошад, ки фаъолияти якжояи одамонро вусъат бахшида, маысаднокц ва самаранокии онро таъмин месозад.</w:t>
      </w:r>
    </w:p>
    <w:p w:rsidR="0011590C" w:rsidRPr="0043799F" w:rsidRDefault="0011590C" w:rsidP="0011590C">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Карорхои мукаррари ва ё гайрибарномавикунонидашуда ин дар сурате,ки омилхои номуайяни дохили таъсир мерасонанд, ченакхои асосиро истифода намуда рохбарро лозим аст, ки  кадамхои худро тартиб дода барои бархамдихии холат нишондихандахои кабули карорро коркард намояд.</w:t>
      </w:r>
    </w:p>
    <w:p w:rsidR="0011590C" w:rsidRPr="0043799F" w:rsidRDefault="000822F6" w:rsidP="0011590C">
      <w:pPr>
        <w:spacing w:after="0" w:line="360" w:lineRule="auto"/>
        <w:ind w:firstLine="720"/>
        <w:jc w:val="both"/>
        <w:rPr>
          <w:rFonts w:ascii="Times New Roman Tj" w:eastAsia="Times New Roman" w:hAnsi="Times New Roman Tj" w:cs="Times New Roman"/>
          <w:b/>
          <w:sz w:val="32"/>
          <w:szCs w:val="32"/>
        </w:rPr>
      </w:pPr>
      <w:r w:rsidRPr="0043799F">
        <w:rPr>
          <w:rFonts w:ascii="Times New Roman Tj" w:eastAsia="Times New Roman" w:hAnsi="Times New Roman Tj" w:cs="Times New Roman"/>
          <w:b/>
          <w:sz w:val="32"/>
          <w:szCs w:val="32"/>
        </w:rPr>
        <w:t>Ќарорњо дар ин ваќ</w:t>
      </w:r>
      <w:r w:rsidR="0011590C" w:rsidRPr="0043799F">
        <w:rPr>
          <w:rFonts w:ascii="Times New Roman Tj" w:eastAsia="Times New Roman" w:hAnsi="Times New Roman Tj" w:cs="Times New Roman"/>
          <w:b/>
          <w:sz w:val="32"/>
          <w:szCs w:val="32"/>
        </w:rPr>
        <w:t>т чунин мешаванд:</w:t>
      </w:r>
    </w:p>
    <w:p w:rsidR="0011590C" w:rsidRPr="0043799F" w:rsidRDefault="0011590C" w:rsidP="0011590C">
      <w:pPr>
        <w:spacing w:after="0" w:line="360" w:lineRule="auto"/>
        <w:ind w:firstLine="720"/>
        <w:jc w:val="both"/>
        <w:rPr>
          <w:rFonts w:ascii="Times New Roman Tj" w:eastAsia="Times New Roman" w:hAnsi="Times New Roman Tj" w:cs="Times New Roman"/>
          <w:i/>
          <w:sz w:val="32"/>
          <w:szCs w:val="32"/>
        </w:rPr>
      </w:pPr>
      <w:r w:rsidRPr="0043799F">
        <w:rPr>
          <w:rFonts w:ascii="Times New Roman Tj" w:eastAsia="Times New Roman" w:hAnsi="Times New Roman Tj" w:cs="Times New Roman"/>
          <w:sz w:val="32"/>
          <w:szCs w:val="32"/>
        </w:rPr>
        <w:t xml:space="preserve">а) </w:t>
      </w:r>
      <w:r w:rsidRPr="0043799F">
        <w:rPr>
          <w:rFonts w:ascii="Times New Roman Tj" w:eastAsia="Times New Roman" w:hAnsi="Times New Roman Tj" w:cs="Times New Roman"/>
          <w:i/>
          <w:sz w:val="32"/>
          <w:szCs w:val="32"/>
        </w:rPr>
        <w:t>Баланд бардоштани сифати махсулот.</w:t>
      </w:r>
    </w:p>
    <w:p w:rsidR="0011590C" w:rsidRPr="0043799F" w:rsidRDefault="0011590C" w:rsidP="0011590C">
      <w:pPr>
        <w:spacing w:after="0" w:line="360" w:lineRule="auto"/>
        <w:ind w:firstLine="720"/>
        <w:jc w:val="both"/>
        <w:rPr>
          <w:rFonts w:ascii="Times New Roman Tj" w:eastAsia="Times New Roman" w:hAnsi="Times New Roman Tj" w:cs="Times New Roman"/>
          <w:i/>
          <w:sz w:val="32"/>
          <w:szCs w:val="32"/>
        </w:rPr>
      </w:pPr>
      <w:r w:rsidRPr="0043799F">
        <w:rPr>
          <w:rFonts w:ascii="Times New Roman Tj" w:eastAsia="Times New Roman" w:hAnsi="Times New Roman Tj" w:cs="Times New Roman"/>
          <w:i/>
          <w:sz w:val="32"/>
          <w:szCs w:val="32"/>
        </w:rPr>
        <w:t>б) Якчоякунии зерсохторхои алохидаи сохтори идоракуни.</w:t>
      </w:r>
    </w:p>
    <w:p w:rsidR="0011590C" w:rsidRPr="0043799F" w:rsidRDefault="000822F6" w:rsidP="0011590C">
      <w:pPr>
        <w:spacing w:after="0" w:line="360" w:lineRule="auto"/>
        <w:ind w:firstLine="720"/>
        <w:jc w:val="both"/>
        <w:rPr>
          <w:rFonts w:ascii="Times New Roman Tj" w:eastAsia="Times New Roman" w:hAnsi="Times New Roman Tj" w:cs="Times New Roman"/>
          <w:i/>
          <w:sz w:val="32"/>
          <w:szCs w:val="32"/>
        </w:rPr>
      </w:pPr>
      <w:r w:rsidRPr="0043799F">
        <w:rPr>
          <w:rFonts w:ascii="Times New Roman Tj" w:eastAsia="Times New Roman" w:hAnsi="Times New Roman Tj" w:cs="Times New Roman"/>
          <w:i/>
          <w:sz w:val="32"/>
          <w:szCs w:val="32"/>
        </w:rPr>
        <w:t>в) Баланд бардоштани њавасмандгардонии тобеъон ва ѓайра</w:t>
      </w:r>
      <w:r w:rsidR="0011590C" w:rsidRPr="0043799F">
        <w:rPr>
          <w:rFonts w:ascii="Times New Roman Tj" w:eastAsia="Times New Roman" w:hAnsi="Times New Roman Tj" w:cs="Times New Roman"/>
          <w:i/>
          <w:sz w:val="32"/>
          <w:szCs w:val="32"/>
        </w:rPr>
        <w:t xml:space="preserve">. </w:t>
      </w:r>
    </w:p>
    <w:p w:rsidR="0011590C" w:rsidRPr="0043799F" w:rsidRDefault="0011590C" w:rsidP="0011590C">
      <w:pPr>
        <w:spacing w:after="0" w:line="360" w:lineRule="auto"/>
        <w:ind w:firstLine="720"/>
        <w:jc w:val="both"/>
        <w:rPr>
          <w:rFonts w:ascii="TAJIKAN" w:eastAsia="Times New Roman" w:hAnsi="TAJIKAN" w:cs="Times New Roman"/>
          <w:sz w:val="32"/>
          <w:szCs w:val="32"/>
        </w:rPr>
      </w:pPr>
      <w:r w:rsidRPr="0043799F">
        <w:rPr>
          <w:rFonts w:ascii="TAJIKAN" w:eastAsia="Times New Roman" w:hAnsi="TAJIKAN" w:cs="Times New Roman"/>
          <w:sz w:val="32"/>
          <w:szCs w:val="32"/>
        </w:rPr>
        <w:t>Карорхои мукаррари ва ё гайрибарномави карорхое мебошанд, ки хавфи зиёд доранд. Хамчунон  намуди карорхои идоракуни микдори зиёди алтернативахоро доранд, ки дар раванди интихоб ва амалигардонии он мушкилоти зиёдеро барои рохбарияти болои ба миён мегузорад.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lastRenderedPageBreak/>
        <w:t xml:space="preserve">Ьамчун гур=ьи менежмент ыарори идоракуни муносибатьои гуногуни идоракуниро дар бар мегирад, бинобар ин моьияти ыарори идоракунц низ бисёртарафа буда, бо гур=ььои дигари идоракунц, ба монанди функсия, жараёньои таъсиррасониро, алоыамандц, идоракунц ва системаи менежментц дар робита мебошад. Дар навбати аввал моьияти ыарори идоракуниро ьамчун функсияи идоракуни дида мебароем. </w:t>
      </w:r>
    </w:p>
    <w:p w:rsidR="0011590C" w:rsidRPr="0043799F" w:rsidRDefault="0011590C" w:rsidP="000822F6">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ab/>
        <w:t xml:space="preserve">Дар ин ьолат ыарори идоракунц ьамчун звенои пайвасткунандаи гур=ьи функсияьое мебошад, ки тарафьои гуногуни таъсиррасонии жараёни идоракунц ва жараёни истеьсолот инчунин идоравц ва системаи ижтимоию иытисодиро дар бар гирифтааст.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ab/>
        <w:t xml:space="preserve">Ыарори идоракунц ьамчун моьияти жараёни таъсиррасонии, ки дар фаъолгардонии фаъолияти якжояи одамон, барои ба маысад расидан таъсир мерасонад ва дар натижаи амалц гардонидан функсияьои асосии менежмент ба миён меояд.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ab/>
        <w:t xml:space="preserve">Ыарори идоракунц ьамчун жараёни идоракунц ва натижагирии он дар пайдарпайии мантиыц ва ба анжомрасии марьалаьо доир ба ыабул ва коркарди ахбор ражеъ ба ыарори идоракунц, ки ба ьалли масоильои истеьсолию хожагидорц ва ба ба дастдаровардани самаранокии иытисодц моилгардидан равона карда шудааст.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ab/>
        <w:t xml:space="preserve">Моьияти ыарори идоракунц дар он мебошад, ки ыарор ьамчун муайянкунандаи мажм=и ьаракатьои менежер ва аппаратиидора дар равшан кардани имкониятьои аниыиба маысад расидан равона гаштааст. Аз чунин як нуытаи назар ыарори идоракунц ьамчун як давраи мустаыили асосноккунц, интихоб ва ыабули афзалияти идоракунц ва ижрои он мебошад. Ташкилот ва сохтори ташкилии он, миссия, ьажми  сармоя, маьсулоти </w:t>
      </w:r>
      <w:r w:rsidRPr="0043799F">
        <w:rPr>
          <w:rFonts w:ascii="TAJIKAN" w:eastAsia="Times New Roman" w:hAnsi="TAJIKAN" w:cs="Times New Roman"/>
          <w:sz w:val="32"/>
          <w:szCs w:val="32"/>
        </w:rPr>
        <w:lastRenderedPageBreak/>
        <w:t xml:space="preserve">истеьсолии он, маысад ва стратегияи инкишоф: шакли ташкили ьуыуыии ташкилот ва сохтори идоракунии он, дар аксар маврид мазмуни системаи ыарорьои идоракуниро ташкил медиьанд.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ab/>
        <w:t xml:space="preserve">Жудо кардани ыарорьои идоракунц аз р=и аломати системаи ижтимоию иытисодц яке аз вазифаьои асосц ва муьими менежмент себошад, чунки менежерьо ваыте, ки ыарор ыабул мекунанд, бояд аниы донанд, ки ыарор ба кадом системаи менежменти ташкилот таалуы дорад: ба истеьсолот, маркетинг ва ё молия. Инчунин бояд донист, ки бо алоыаманди кадолм система ыарор ижро мешавад ва ыарор бо кадом натижа анжом мепазирад.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Моьияти ыарори идоракунц маысад ва стратегияи инкишофи системаро пурра фаро гирифта, мазмуни он усул ва технологияи коркард ва ижроит ыарори иоракуниро дар бар мегирад.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Ыарори идоракуни ьамчун раванд ва натижагири зеьнц, ьассосц ва психолог, ташкили ва ьуыуыии менежер доир ба интихоби оыилонаи шакли фаъолияти истеьсоли ва идоракуни барои ба даст даровардани мувафаыият мебошад.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Default="0011590C" w:rsidP="0011590C">
      <w:pPr>
        <w:spacing w:after="0" w:line="360" w:lineRule="auto"/>
        <w:ind w:firstLine="560"/>
        <w:jc w:val="both"/>
        <w:rPr>
          <w:rFonts w:ascii="TAJIKAN" w:eastAsia="Times New Roman" w:hAnsi="TAJIKAN" w:cs="Times New Roman"/>
          <w:sz w:val="32"/>
          <w:szCs w:val="32"/>
        </w:rPr>
      </w:pPr>
    </w:p>
    <w:p w:rsidR="0043799F" w:rsidRDefault="0043799F" w:rsidP="0011590C">
      <w:pPr>
        <w:spacing w:after="0" w:line="360" w:lineRule="auto"/>
        <w:ind w:firstLine="560"/>
        <w:jc w:val="both"/>
        <w:rPr>
          <w:rFonts w:ascii="TAJIKAN" w:eastAsia="Times New Roman" w:hAnsi="TAJIKAN" w:cs="Times New Roman"/>
          <w:sz w:val="32"/>
          <w:szCs w:val="32"/>
        </w:rPr>
      </w:pPr>
    </w:p>
    <w:p w:rsidR="0043799F" w:rsidRDefault="0043799F" w:rsidP="0011590C">
      <w:pPr>
        <w:spacing w:after="0" w:line="360" w:lineRule="auto"/>
        <w:ind w:firstLine="560"/>
        <w:jc w:val="both"/>
        <w:rPr>
          <w:rFonts w:ascii="TAJIKAN" w:eastAsia="Times New Roman" w:hAnsi="TAJIKAN" w:cs="Times New Roman"/>
          <w:sz w:val="32"/>
          <w:szCs w:val="32"/>
        </w:rPr>
      </w:pPr>
    </w:p>
    <w:p w:rsidR="0043799F" w:rsidRDefault="0043799F" w:rsidP="0011590C">
      <w:pPr>
        <w:spacing w:after="0" w:line="360" w:lineRule="auto"/>
        <w:ind w:firstLine="560"/>
        <w:jc w:val="both"/>
        <w:rPr>
          <w:rFonts w:ascii="TAJIKAN" w:eastAsia="Times New Roman" w:hAnsi="TAJIKAN" w:cs="Times New Roman"/>
          <w:sz w:val="32"/>
          <w:szCs w:val="32"/>
        </w:rPr>
      </w:pPr>
    </w:p>
    <w:p w:rsidR="0043799F" w:rsidRDefault="0043799F" w:rsidP="0011590C">
      <w:pPr>
        <w:spacing w:after="0" w:line="360" w:lineRule="auto"/>
        <w:ind w:firstLine="560"/>
        <w:jc w:val="both"/>
        <w:rPr>
          <w:rFonts w:ascii="TAJIKAN" w:eastAsia="Times New Roman" w:hAnsi="TAJIKAN" w:cs="Times New Roman"/>
          <w:sz w:val="32"/>
          <w:szCs w:val="32"/>
        </w:rPr>
      </w:pPr>
    </w:p>
    <w:p w:rsidR="0043799F" w:rsidRPr="0043799F" w:rsidRDefault="0043799F" w:rsidP="0011590C">
      <w:pPr>
        <w:spacing w:after="0" w:line="36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Pr="0043799F" w:rsidRDefault="000822F6" w:rsidP="0011590C">
      <w:pPr>
        <w:spacing w:after="0" w:line="360" w:lineRule="auto"/>
        <w:ind w:firstLine="560"/>
        <w:jc w:val="both"/>
        <w:rPr>
          <w:rFonts w:ascii="TAJIKAN" w:eastAsia="Times New Roman" w:hAnsi="TAJIKAN" w:cs="Times New Roman"/>
          <w:b/>
          <w:sz w:val="32"/>
          <w:szCs w:val="32"/>
        </w:rPr>
      </w:pPr>
      <w:r w:rsidRPr="0043799F">
        <w:rPr>
          <w:rFonts w:ascii="Times New Roman" w:eastAsia="Times New Roman" w:hAnsi="Times New Roman" w:cs="Times New Roman"/>
          <w:b/>
          <w:sz w:val="32"/>
          <w:szCs w:val="32"/>
        </w:rPr>
        <w:t>Давра</w:t>
      </w:r>
      <w:r w:rsidRPr="0043799F">
        <w:rPr>
          <w:rFonts w:ascii="Times New Roman Tj" w:eastAsia="Times New Roman" w:hAnsi="Times New Roman Tj" w:cs="Times New Roman"/>
          <w:b/>
          <w:sz w:val="32"/>
          <w:szCs w:val="32"/>
        </w:rPr>
        <w:t>њ</w:t>
      </w:r>
      <w:r w:rsidR="0011590C" w:rsidRPr="0043799F">
        <w:rPr>
          <w:rFonts w:ascii="Times New Roman" w:eastAsia="Times New Roman" w:hAnsi="Times New Roman" w:cs="Times New Roman"/>
          <w:b/>
          <w:sz w:val="32"/>
          <w:szCs w:val="32"/>
        </w:rPr>
        <w:t>ои т</w:t>
      </w:r>
      <w:r w:rsidRPr="0043799F">
        <w:rPr>
          <w:rFonts w:ascii="Times New Roman" w:eastAsia="Times New Roman" w:hAnsi="Times New Roman" w:cs="Times New Roman"/>
          <w:b/>
          <w:sz w:val="32"/>
          <w:szCs w:val="32"/>
        </w:rPr>
        <w:t xml:space="preserve">айёри ва </w:t>
      </w:r>
      <w:r w:rsidRPr="0043799F">
        <w:rPr>
          <w:rFonts w:ascii="Times New Roman Tj" w:eastAsia="Times New Roman" w:hAnsi="Times New Roman Tj" w:cs="Times New Roman"/>
          <w:b/>
          <w:sz w:val="32"/>
          <w:szCs w:val="32"/>
        </w:rPr>
        <w:t>ќ</w:t>
      </w:r>
      <w:r w:rsidRPr="0043799F">
        <w:rPr>
          <w:rFonts w:ascii="Times New Roman" w:eastAsia="Times New Roman" w:hAnsi="Times New Roman" w:cs="Times New Roman"/>
          <w:b/>
          <w:sz w:val="32"/>
          <w:szCs w:val="32"/>
        </w:rPr>
        <w:t xml:space="preserve">абули </w:t>
      </w:r>
      <w:r w:rsidRPr="0043799F">
        <w:rPr>
          <w:rFonts w:ascii="Times New Roman Tj" w:eastAsia="Times New Roman" w:hAnsi="Times New Roman Tj" w:cs="Times New Roman"/>
          <w:b/>
          <w:sz w:val="32"/>
          <w:szCs w:val="32"/>
        </w:rPr>
        <w:t>ќ</w:t>
      </w:r>
      <w:r w:rsidRPr="0043799F">
        <w:rPr>
          <w:rFonts w:ascii="Times New Roman" w:eastAsia="Times New Roman" w:hAnsi="Times New Roman" w:cs="Times New Roman"/>
          <w:b/>
          <w:sz w:val="32"/>
          <w:szCs w:val="32"/>
        </w:rPr>
        <w:t>арори идоракун</w:t>
      </w:r>
      <w:r w:rsidRPr="0043799F">
        <w:rPr>
          <w:rFonts w:ascii="Times New Roman Tj" w:eastAsia="Times New Roman" w:hAnsi="Times New Roman Tj" w:cs="Times New Roman"/>
          <w:b/>
          <w:sz w:val="32"/>
          <w:szCs w:val="32"/>
        </w:rPr>
        <w:t>ї</w:t>
      </w:r>
    </w:p>
    <w:p w:rsidR="0011590C" w:rsidRPr="0043799F" w:rsidRDefault="0011590C" w:rsidP="000822F6">
      <w:pPr>
        <w:spacing w:after="0"/>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Уьдадории менежер оид ба ыабули ыарор ва назорати он дар асоси ьужжаьои расмц, дастурамальо ва низономаьои шахсони вазифадорсурат мегирад. </w:t>
      </w:r>
    </w:p>
    <w:p w:rsidR="0011590C" w:rsidRPr="0043799F" w:rsidRDefault="0011590C" w:rsidP="000822F6">
      <w:pPr>
        <w:spacing w:after="0"/>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Даражаи касбии менежмент ьамчун шарти асосии интихоби менежер, дастгоьи идоракуни ва ташакулёбии сохтори идоракунии ташкилот мебошад. </w:t>
      </w:r>
    </w:p>
    <w:p w:rsidR="0011590C" w:rsidRPr="0043799F" w:rsidRDefault="0011590C" w:rsidP="000822F6">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Мураккаб ва моьияти зарур будани ыарор, устурдагц ва гуногуншакли фукнсияи идоракунц, шакл ва ьудуди масъулиятнокии ижрои ыарор, жамъи ьуыуыу ухдадориьои мебошад, ки менежерро мажбур месозад, ки раванди идоракуниро жорц ва дар амал татабиы намояд. </w:t>
      </w:r>
    </w:p>
    <w:p w:rsidR="0011590C" w:rsidRPr="0043799F" w:rsidRDefault="0011590C" w:rsidP="000822F6">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Сохтори ьайати менежерон барои звенои олц, миёна ва поёнии идоракуни аз шакли ыарорьои идоракуни, даражаи ихтисосмандие, ки барои идоракунии самараноки коллектив зарур мебошад, вобастагц дорад. </w:t>
      </w:r>
    </w:p>
    <w:p w:rsidR="0011590C" w:rsidRPr="0043799F" w:rsidRDefault="0011590C" w:rsidP="000822F6">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Ом=зиши асосьои методологии менежмент  имкон медиьад, ки ыарори идоракуниро ьамчун мажм=и функсияьои бо ьам алоыаманде, ки дар робитаи якдигар ижро карда мешавад. </w:t>
      </w:r>
    </w:p>
    <w:p w:rsidR="0011590C" w:rsidRPr="0043799F" w:rsidRDefault="0011590C" w:rsidP="000822F6">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Маыоми ыарори идоракуни ьамчун раванд фаыат дар фаъолияти дохилии истеьсолии хожагц анжом наёфта, балки наышаи муьимро барои алоыаи беруна ва ьалли имкониятьои беруна мебозад. Ыабули ыарор жараени бисерзинагии ташкили буда, алоыаи мураккаби бевосита ва баръакс дорад, ки фаъолияти зеьнц аъзои ташкилотро ба истифодаи усульо  ва шакльои гуногуни техникии жамъовари, коркард ва расонидани ахборро якчоя дар бар мегирад.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Дар робита ба афкори роьбарони бахши соьибкорц маълум мегардад, ки жараёни тайёри ва ыабули ыарор ьамагц 20-25 % </w:t>
      </w:r>
      <w:r w:rsidRPr="0043799F">
        <w:rPr>
          <w:rFonts w:ascii="TAJIKAN" w:eastAsia="Times New Roman" w:hAnsi="TAJIKAN" w:cs="Times New Roman"/>
          <w:sz w:val="32"/>
          <w:szCs w:val="32"/>
        </w:rPr>
        <w:lastRenderedPageBreak/>
        <w:t xml:space="preserve">ваыти кории оньоро мегирад. Хронометражи мутахассисони бахши «рафтори ташкилц» нишон медиьад, ки аксар маврид роьбарон барои ыбули ыарор  ьамагц 10-15 ваыти  худро сарф мекунаду халос. Ьатто, ьолатьое мешаванд, ки ыарори идоракуни яку якбора ба фикри оньо омада, дар муддати к=тоь ыабул мешавад. Аммо аз ьама давраи мураккаб ва дурударози он давраи амалц гардонидани ыарори идоракуни ва назорати ижрои он мебошад.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Технологияи коркард ва амалигардонии ыарори идоракуни. Жараёни коркард ва амалигардонии ыарори идоракуни фаъолияти мебошад, ки аз р=и техологияи муайян ва истифодаи системаи барномавии ахбр доир ба муайян кардани ьолатьои идоракуни бо роьи ташакулёбии ва амалц гардонидани таъсиррасони ба объекти идора амали мегардад.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Ба раванди ташкили ин жараён жамъи ыонуният ва пайдарпаии ижрои оньо дар муьити муайяни ваыт, ки дар алоыаи бевосита ва баръакс амлц мегардад, дохил мешавад. Чунин як системаи такроршавандаро дар илми менежмент раванди технологии ташкили ижрои ыарори идоракуни меноманд.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Барои фаьмиши мураккаби жараени ыабули ыарори идоракуни мо бояд ду ьолати муьимро жудо намоем: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1. Ьолатьое, ки дар жараёни ыабули ыарори ташкили аъзоёни коллектив, мутахассисони ба ьолати ьаыиыц не, балки ба ьолате, ё моделе ки модельо дар шаки навиштажоти графикц в дигар наышаьо, ки мафьумьоро ифода мекунанд, нишон дода мешаванд.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2. Ьолате, ки дар жараёни ыабули ыарор барои ташкили идоракунц бо жустуж=, фаьмиш ва ом=зиш сурат мегирад.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Яке аз усульои самарноки ыабули ыарори идоракуни усули абстрактивии ьолатьо мебошад. Он аз ьамаи вариантьои </w:t>
      </w:r>
      <w:r w:rsidRPr="0043799F">
        <w:rPr>
          <w:rFonts w:ascii="TAJIKAN" w:eastAsia="Times New Roman" w:hAnsi="TAJIKAN" w:cs="Times New Roman"/>
          <w:sz w:val="32"/>
          <w:szCs w:val="32"/>
        </w:rPr>
        <w:lastRenderedPageBreak/>
        <w:t xml:space="preserve">мавжудбуда интихоб карда грифтани модели самараноки идоракуни дар назар дошта мешавад.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Усули дигаре, ки дар ваыти ижрои ыарои идоракуни истифода карда мешавад, истифода карда мешавад, истифодаи модельои риёзц ва барномасозц мешавад.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Сохтани блок-схема ва модели консептуали яке аз усульои мебошад, ки сольои охир дар аксари корхонаьо истифода мешаванд. Бо роьи сохтани блоксхемаьои мантиыии стратегии ижроиши ыарор, ьар як давраи он, пайдарпаии ижроиш, инчунин омильое, ки ба чунин як фаъолият таъсир мерасонад, нишон медиьад. Дар ваыти ижрои ыарор ьар як зинаи блок-схемав назорат карда мешавад. Ьангоми мавжуд будани фарыият аз наыша ислоь, ё ин ки ыарори нав ыабул карда мешавад. Вале ьангоми набудани тащирот давраи дигари ижрои блок-схема сар мешавад.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Модели коркарди ахбор ва идоракунии ахбории жараёни идоракунии аз ыисмьои зерин иборат аст: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таьлили ьолати порблемавц ва масъсалагузорц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муайян кардани тарафьои фаъолият ва интихоби нишондиьандаьо ва самаранок ижро гардидани оньо</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 тартиб додани модели консптуалии вазмфагузорц ва ижрои ыарор.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ташаккулёбии ижроиши ыарор ва назорати он</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тартиб додани модели риёзии функсоналии системаьо</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Байни ыисматьо ва давраьои жудокардашуда алоыамандц, пайдарпац бояд вужуд дошта бошад.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2.. Ыарори идоракуни ьамчун жараёни идоракунц мебояд давраьои муайяни технологиро гузарад. Дар робита бо ин мавыеи муьимро давраи тайёрц ва интихоби ишщол мекунад. Барои </w:t>
      </w:r>
      <w:r w:rsidRPr="0043799F">
        <w:rPr>
          <w:rFonts w:ascii="TAJIKAN" w:eastAsia="Times New Roman" w:hAnsi="TAJIKAN" w:cs="Times New Roman"/>
          <w:sz w:val="32"/>
          <w:szCs w:val="32"/>
        </w:rPr>
        <w:lastRenderedPageBreak/>
        <w:t>роьбарон ыабули ыарор маысди асосц намебошад. Маысади асосц ьал намудани масъалаи идоракунц, ки пайдо шудааст буда, дар аксари маврид, роьбарро зарур аст, ки пайдарпаии ижрои ыарор ва назоратро то лаьзаи ижро шудани он таъмин намояд.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Аз ин хотир ыарори идоракунц ин ьужжати яклаьзаина набуда, акти натижавии жараёни идоракунц маьсуб шуда, бо мурури ваыт инкишоф ёфта, сохтори муаяни худро дорад.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Аз тарафи дигар жараёни ыабули ыарор ьаракати пайдарпай ва даврии субъекти идоракунц буда, барои ьалли мушкилоти ташкилц ва таьлилц ьолати корхона, ыабули ыарор ва ижрои он равона карда шудааст.</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Дар расми 2- модели щоявии сохтори ыабули ыарори идоракунц нишон дода шудааст.</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Чунин сохтор имконият медиьад, ки ьолатьои мушаххаси мушкилотьои идоракуниро аниы намоем. Давраьои жараёни ыабули ыарори идоракунц ба тартиби зайланд.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1. Таьлили ьолатьо: зарурияти ыабули ыарори идоракунц ьангоми пайдо шудани ахбор доир ба муьити дохилц ва берунии корхона оид ба ташироте, ки дар ижрои функсияи системаи идоравц ё ьолати идоракунии корхона ба миён меояд пайдо мешавад.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Бинобар ин яке аз шартьои асосии ыабули ыарори дурусти идоракунц </w:t>
      </w:r>
      <w:r w:rsidRPr="0043799F">
        <w:rPr>
          <w:rFonts w:ascii="TAJIKAN" w:eastAsia="Times New Roman" w:hAnsi="TAJIKAN" w:cs="Times New Roman"/>
          <w:sz w:val="32"/>
          <w:szCs w:val="32"/>
          <w:u w:val="single"/>
        </w:rPr>
        <w:t xml:space="preserve">таьлили ьолатьо </w:t>
      </w:r>
      <w:r w:rsidRPr="0043799F">
        <w:rPr>
          <w:rFonts w:ascii="TAJIKAN" w:eastAsia="Times New Roman" w:hAnsi="TAJIKAN" w:cs="Times New Roman"/>
          <w:sz w:val="32"/>
          <w:szCs w:val="32"/>
        </w:rPr>
        <w:t>мебошад.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Таьлили ьолатьо жамъи ахбор ва коркарди оньоро талаб мекунад. Ин давраро давраи ом=зиши муьити дохила ва беруна меноманд.</w:t>
      </w:r>
    </w:p>
    <w:p w:rsidR="0011590C" w:rsidRPr="0043799F" w:rsidRDefault="0011590C" w:rsidP="000822F6">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Далельо оид ба ьолати омильои асосии беруна ва вазъияти кор дар дохили корхона ба менежерон ё мутахассисоне, ки ба ом=зиш </w:t>
      </w:r>
      <w:r w:rsidRPr="0043799F">
        <w:rPr>
          <w:rFonts w:ascii="TAJIKAN" w:eastAsia="Times New Roman" w:hAnsi="TAJIKAN" w:cs="Times New Roman"/>
          <w:sz w:val="32"/>
          <w:szCs w:val="32"/>
        </w:rPr>
        <w:lastRenderedPageBreak/>
        <w:t>ва таьлили ахбор сару кор доранд мерасад. Ин аснод таьлил карда шуда, бо нишондиьандаьои ьаыиыц муыоиса карда мешаванд ва баъдан мушкилие пайдо карда мешавад, ки мо бояд ьал намоем.</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2. Муаяйн намудани мушкилот. Ыадами аввал барои ьалли мушкилц муайян намудани худи он мебошад.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Доир ба ом=зиши моьияти мушкили ду нуытаи назар вужуд дорад: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1. Мушкили ьамчун ьолате ом=хта мешава, ки ьалли он бо маысад ба миён гузошта шуда ижро шуда истодааст, ё ба даражае, ки мавжуд буд, фары мекунад.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2. Мушкили ьамчун имконоти баландбардории самаранокц маънидод мешавад.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Дар ьар ду маврид ьам мо муайян намудем, ки мушкили фарыиятибайни ьолати пайдошуда объекти идоракунц ва хоьиши мо мебошад.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Аниы кардан ва мазмунан тартиб додани мушкилиьо жараёни мураккаб мебошад, зеро таыдири ояндаи ыарор аз он иборат мебошад, ки то чц андоза онро дуруст пешниьод намудаем.</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Яке аз нишондиьандаьои мураккаби мушкилц дар он аст, ки дар ьолати пайдоиши он, на ьамаи тарафьои он маълум буда, маълумот дар бораи харожот ва шакльои ижрои онро мо пурра дастрас карда наметавонем.</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Бинобар ин ьалли мушкилиьо ва баьои миыдорц додан ба оньо аз роьбарон на фаыат донишу тажриба, балки ыобилият, интуитсия ва эжодкорц талаб мекунад.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Мо бояд донем, ки ьамаи системаи унсурьо ва ижрои кор дар корхона бо якдигар алоыаманд мебошанд ва эжоди мушкилот дар </w:t>
      </w:r>
      <w:r w:rsidRPr="0043799F">
        <w:rPr>
          <w:rFonts w:ascii="TAJIKAN" w:eastAsia="Times New Roman" w:hAnsi="TAJIKAN" w:cs="Times New Roman"/>
          <w:sz w:val="32"/>
          <w:szCs w:val="32"/>
        </w:rPr>
        <w:lastRenderedPageBreak/>
        <w:t>як соьа ё дар як тарафи корхона ба тарафи дигари он таъсири манфц мерасонад.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Бинобар ин мушкилоти мавжударо аниы намуда, ьаракат кардан зарур аст, ки эжоди оньо дар сатьи паст ыарор дошта бошанд.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3. Муайян кардани ченаки интихоб. Пеш аз он ки мо шакьои ьалли мушкильои мавжударо дида бароем, бояд нишондиьандаьоеро муайян созем, ки ба воситаи оньо муыоиса ва интихоби варианти беьтарин пешниьод мешавад. Ин нишондиьандаьоро ченаки интихобц меноманд. Масалан, дар ьолати ба кор ыабул намудани коргари нав, мо ба ченакьои маълумот, тажрибаи корц, синну сол, сифатьои шахсии = баьо диьем. Дар ваыти пайдоиши мушкили бояд аз ченаки интихобии махсус истифода барем, ки тамоми тарафьои муамморо пурра инъикос карда тавонад.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4. Коркарди шакил интихобц. Тажрибаи кори роьбарон нишон медиьад, ки хуб мебуд, агар мо то якчанд шакльои интихобии ьалли масъаларо пешниьо карда тавонем. Дар ьолате, ки интихоби шакльои гуногун мавжуд аст, интихоби оптималц низ имкон дорад. Аммо афс=с, ки дар тажрибаи кори аксари роьбарони корхонаьои Тожикистон, чунин вариантьои интихоби вужуд надоранд, чунки аксари маврид дониши худи оньо барои ьалли масъала кофи нест. Ё ин ки бо сабаби норасогии ваыт ыарорьои нотайёру хом бароварда, корро чандинкарата ижро мекунанд.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Дар тажриба ьодисаьое ба мушоьида мерасанд, ки шакли ьалли мушкилиьо аллакай пешаки маълум мебошанд. Вале боз ьолатьое низ мешавад, ки масъала бори аввал ба миён меояд, ё ин ки он хеле мураккаб ва нофаьмо буда, харожоту натижагирии он </w:t>
      </w:r>
      <w:r w:rsidRPr="0043799F">
        <w:rPr>
          <w:rFonts w:ascii="TAJIKAN" w:eastAsia="Times New Roman" w:hAnsi="TAJIKAN" w:cs="Times New Roman"/>
          <w:sz w:val="32"/>
          <w:szCs w:val="32"/>
        </w:rPr>
        <w:lastRenderedPageBreak/>
        <w:t>маълум нест. Дар чунин ьолатьо муьокимаи коллективии ин масъала аз фоида холи набуда, шакли интихобии он пешниьод мегардад.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5. Интихоби шакл. Баъди кор карда баромадан шакльои гуногуни ьалли масъала ба мо зарур аст, ки оньоро ба таври жудогона баьо дода, жиьатьои мусбц ва манфии онро аниы намуда, бо якдигар муыоиса намоем.</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Ыайд кардан зарур аст, ки муыоиса дар асоси якчанд намуди нишондиьандаьо ба миён меояд, ки натижаи жамъбастии онро мо бояд дар асоси фикрронии аылона дарк карда интихоб намоем. Маълум аст, ки ьар як фаъолият ва ижрои кор эьтимолияти муайяни худро дорад. Бинобар ин, барои роьбар зарур мебошад, ки даражаи таваккалкориро то минимум расонида, эьтимолияти ьалли масъаларо баланд бардорад, ьарчанд, ки дар баъзе мавридьо маблащи зиёдро талаб мекунад.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6. Мувофиыкунонии ыарор. Дар шароити имр=заи мураккабии системаи идоракунц, чунин вазъияте ба миён омадааст, ки тайёр кардан ва коркарди ыарорро як гур=ьи роьбарон ыабули онро гур=ьи дуюми роьбарон ва ижрошашро гур=ьи сеюм таъмин менамоянд. Бинобар ин, дар аксари мавридьо ьолатьое мешаванд, ки роьбарон барои ыароре, ки умуман оньо намедонанд ва хабар надоранд, дар тайёр кардани он иштирок накардаанд, жавобг= мешаванд. Чунин ьолатьо боиси паст шудани самаранокии идоракунц дар корхонаьо шуда, бисёр роьбарони хуберо, ки нуытаи назари худро дошта ыобилияти баланди роьбари доранд, аз даст медиьем.</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Аз ин р= дар жараёни ыабули ыарори идоракунц роли муьимро давраи мувофиыкунонии ыарор мебозад. Тажриба нишон медиьад, </w:t>
      </w:r>
      <w:r w:rsidRPr="0043799F">
        <w:rPr>
          <w:rFonts w:ascii="TAJIKAN" w:eastAsia="Times New Roman" w:hAnsi="TAJIKAN" w:cs="Times New Roman"/>
          <w:sz w:val="32"/>
          <w:szCs w:val="32"/>
        </w:rPr>
        <w:lastRenderedPageBreak/>
        <w:t>ки наыши муьимро дар ижрои ыарор ваыт ва жамъомади умумц мебозад, чунки ижрокунандагони ыарор дар жараёни тайёр кардани он иштирок намуда худашон тащироту иловаьо дохил менамоянд. Дар ваыти ижрои он аллакай ин мушкилиро хуб медонанд.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7. Идоракунии ижрои ыарор. Жараёни ыарори идоракунц дар давраи ыабули он ба охир нарасида, балки дар давраи нав-давраи ниьоц, яъне ижроиши ыарор жамъбаст мегардад.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8. Назорат ва баьои натижа. Баъд аз он ки ыарор дар зинаи ижроиш амал мекунад, раванди идоракунц мебоист ыатъ нагардад, то он доме ки боварц ьосил накунем, ки ыарори ыабул-кардаи мо мусбат аст ё не?. Ин маысад аз он иборат аст, ки мо бояд аниы кунем, ки оё он чизе, ки мехостем ба даст овардем ё не? Яъне, ижрои ин ыарор барои ташкилот фоида овардааст ё не?</w:t>
      </w:r>
    </w:p>
    <w:p w:rsidR="0011590C" w:rsidRPr="0043799F" w:rsidRDefault="0011590C" w:rsidP="0011590C">
      <w:pPr>
        <w:tabs>
          <w:tab w:val="left" w:pos="284"/>
        </w:tabs>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Ьаминро бояд ыайд кард, ки ыарор доимо хислати муваыыатиро дорад. М=ьлати самаранокии таъсири онро то давраи доимияти ьолати мушкил ьисоб намудан зарур мебошад. Баъди гузаштани ваыти муайяншуда ыарор мумкин аст, ки дигар самара надиьад ва барои ижрои кор халал расонида, вазъиятро мураккаб созад. Бинобар ин вазифаи асосии назорат барои муайян кардани самаранокии ыарор, бартараф кардани камбудиьо ва дар ьолати пайдо шудани масъалаьо, боз ыабули ыарори нави идоракунц маьсуб мешавад.</w:t>
      </w:r>
    </w:p>
    <w:p w:rsidR="0011590C" w:rsidRPr="0043799F" w:rsidRDefault="0011590C" w:rsidP="0011590C">
      <w:pPr>
        <w:tabs>
          <w:tab w:val="left" w:pos="284"/>
        </w:tabs>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Дар тажриба бисёр ьолатьое ьастанд, ки ыарорьои бошуурона ыабул менамоем, аммо бо сабаби ташкили нодурусти системаи назоратц ижрои оньо натижаи дилхоь намедиьад.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9. Ижрои ыарор. Тарзу усули ижрои ыарор бевосита аз мазмун ва шароитьои объективие, ки ин ыарор амалц мегардад, вобастагц дорад, на аз хоьиш ва кордонии роьбарону коргаргарон.</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lastRenderedPageBreak/>
        <w:t xml:space="preserve">3.. Барои он ки ыарори идоракуни самаранок ижро шуда ва натижаи мусбц диьад, бояд ки худи он дорои хислатьои сифатии асосноккарда шуда сари ваытц, ьаыиыц, ратсионалц, хуыуыи-вазифавц, муыобилияти дохила  надошта бошад.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Талаботьои асосие, ки дар ваыти ижрои ыарори идоракуни зарур мебошанд ба тартиби зайланд: </w:t>
      </w:r>
    </w:p>
    <w:p w:rsidR="0011590C" w:rsidRPr="0043799F" w:rsidRDefault="0011590C" w:rsidP="0011590C">
      <w:pPr>
        <w:numPr>
          <w:ilvl w:val="0"/>
          <w:numId w:val="2"/>
        </w:numPr>
        <w:spacing w:after="0" w:line="360" w:lineRule="auto"/>
        <w:ind w:left="426"/>
        <w:jc w:val="both"/>
        <w:rPr>
          <w:rFonts w:ascii="TAJIKAN" w:eastAsia="Times New Roman" w:hAnsi="TAJIKAN" w:cs="Times New Roman"/>
          <w:sz w:val="32"/>
          <w:szCs w:val="32"/>
        </w:rPr>
      </w:pPr>
      <w:r w:rsidRPr="0043799F">
        <w:rPr>
          <w:rFonts w:ascii="TAJIKAN" w:eastAsia="Times New Roman" w:hAnsi="TAJIKAN" w:cs="Times New Roman"/>
          <w:b/>
          <w:i/>
          <w:sz w:val="32"/>
          <w:szCs w:val="32"/>
        </w:rPr>
        <w:t>вобастги</w:t>
      </w:r>
      <w:r w:rsidRPr="0043799F">
        <w:rPr>
          <w:rFonts w:ascii="TAJIKAN" w:eastAsia="Times New Roman" w:hAnsi="TAJIKAN" w:cs="Times New Roman"/>
          <w:sz w:val="32"/>
          <w:szCs w:val="32"/>
        </w:rPr>
        <w:t xml:space="preserve"> яъне ыабул ва ижрои он бояд ба муьит ва давраи ижро мутобиыат намояд. </w:t>
      </w:r>
    </w:p>
    <w:p w:rsidR="0011590C" w:rsidRPr="0043799F" w:rsidRDefault="0011590C" w:rsidP="0011590C">
      <w:pPr>
        <w:numPr>
          <w:ilvl w:val="0"/>
          <w:numId w:val="2"/>
        </w:numPr>
        <w:spacing w:after="0" w:line="360" w:lineRule="auto"/>
        <w:ind w:left="426"/>
        <w:jc w:val="both"/>
        <w:rPr>
          <w:rFonts w:ascii="TAJIKAN" w:eastAsia="Times New Roman" w:hAnsi="TAJIKAN" w:cs="Times New Roman"/>
          <w:sz w:val="32"/>
          <w:szCs w:val="32"/>
        </w:rPr>
      </w:pPr>
      <w:r w:rsidRPr="0043799F">
        <w:rPr>
          <w:rFonts w:ascii="TAJIKAN" w:eastAsia="Times New Roman" w:hAnsi="TAJIKAN" w:cs="Times New Roman"/>
          <w:b/>
          <w:i/>
          <w:sz w:val="32"/>
          <w:szCs w:val="32"/>
        </w:rPr>
        <w:t>зиддият надоштан</w:t>
      </w:r>
      <w:r w:rsidRPr="0043799F">
        <w:rPr>
          <w:rFonts w:ascii="TAJIKAN" w:eastAsia="Times New Roman" w:hAnsi="TAJIKAN" w:cs="Times New Roman"/>
          <w:sz w:val="32"/>
          <w:szCs w:val="32"/>
        </w:rPr>
        <w:t xml:space="preserve"> ба ыарорьое ,ки мо каме пеш ыабул кардаему ьоло натижаашро хуб надидем. Бинобар ин пеш аз ыабули ыарор  ва саршавии ижрои он бояд, ки ба ьамаи жузъьои истеьсоли ин ыарор мутобиы кунонида шавад. </w:t>
      </w:r>
    </w:p>
    <w:p w:rsidR="0011590C" w:rsidRPr="0043799F" w:rsidRDefault="0011590C" w:rsidP="0011590C">
      <w:pPr>
        <w:numPr>
          <w:ilvl w:val="0"/>
          <w:numId w:val="2"/>
        </w:numPr>
        <w:spacing w:after="0" w:line="360" w:lineRule="auto"/>
        <w:ind w:left="426"/>
        <w:jc w:val="both"/>
        <w:rPr>
          <w:rFonts w:ascii="TAJIKAN" w:eastAsia="Times New Roman" w:hAnsi="TAJIKAN" w:cs="Times New Roman"/>
          <w:sz w:val="32"/>
          <w:szCs w:val="32"/>
        </w:rPr>
      </w:pPr>
      <w:r w:rsidRPr="0043799F">
        <w:rPr>
          <w:rFonts w:ascii="TAJIKAN" w:eastAsia="Times New Roman" w:hAnsi="TAJIKAN" w:cs="Times New Roman"/>
          <w:b/>
          <w:i/>
          <w:sz w:val="32"/>
          <w:szCs w:val="32"/>
        </w:rPr>
        <w:t>ьаыиыц будани м=ьлати ижроиши он</w:t>
      </w:r>
      <w:r w:rsidRPr="0043799F">
        <w:rPr>
          <w:rFonts w:ascii="TAJIKAN" w:eastAsia="Times New Roman" w:hAnsi="TAJIKAN" w:cs="Times New Roman"/>
          <w:sz w:val="32"/>
          <w:szCs w:val="32"/>
        </w:rPr>
        <w:t xml:space="preserve"> -  Мувофиыи ыоидаи ьар як фаъолият аз р=и меъерьои физиологц, иытисодц ва табии сурат гирифта, ба сифату самаранокии захираьо зарари худро нарасонад. Инчунин мо бояд м=ьлати оптималиро интихоб намоем, ки самаарнокии захираьои мехнатц, моддц ва молиявиро таъмин гардонад. </w:t>
      </w:r>
    </w:p>
    <w:p w:rsidR="0011590C" w:rsidRPr="0043799F" w:rsidRDefault="0011590C" w:rsidP="0011590C">
      <w:pPr>
        <w:numPr>
          <w:ilvl w:val="0"/>
          <w:numId w:val="2"/>
        </w:numPr>
        <w:spacing w:after="0" w:line="360" w:lineRule="auto"/>
        <w:ind w:left="426"/>
        <w:jc w:val="both"/>
        <w:rPr>
          <w:rFonts w:ascii="TAJIKAN" w:eastAsia="Times New Roman" w:hAnsi="TAJIKAN" w:cs="Times New Roman"/>
          <w:sz w:val="32"/>
          <w:szCs w:val="32"/>
        </w:rPr>
      </w:pPr>
      <w:r w:rsidRPr="0043799F">
        <w:rPr>
          <w:rFonts w:ascii="TAJIKAN" w:eastAsia="Times New Roman" w:hAnsi="TAJIKAN" w:cs="Times New Roman"/>
          <w:b/>
          <w:i/>
          <w:sz w:val="32"/>
          <w:szCs w:val="32"/>
        </w:rPr>
        <w:t>ыонуни будани ыарори идоракуни</w:t>
      </w:r>
      <w:r w:rsidRPr="0043799F">
        <w:rPr>
          <w:rFonts w:ascii="TAJIKAN" w:eastAsia="Times New Roman" w:hAnsi="TAJIKAN" w:cs="Times New Roman"/>
          <w:sz w:val="32"/>
          <w:szCs w:val="32"/>
        </w:rPr>
        <w:t xml:space="preserve"> - Барои он ки ыарор амалц гардад, пеш аз ьама вай бояд дар асоси ыонун аз тарафи органьои салоьиятдор ыабул карда шавад. Вобаста ба исарархияи идоракуни ьар як шахси вазифадор бояд дар робита бо зинаи ьуыуыи =ьдадориьои вазифаии худ ыарор ыабул намояд, дар он сурат гузошти он воыеи мегардад. </w:t>
      </w:r>
    </w:p>
    <w:p w:rsidR="0011590C" w:rsidRPr="0043799F" w:rsidRDefault="0011590C" w:rsidP="0011590C">
      <w:pPr>
        <w:numPr>
          <w:ilvl w:val="0"/>
          <w:numId w:val="2"/>
        </w:numPr>
        <w:spacing w:after="0" w:line="360" w:lineRule="auto"/>
        <w:ind w:left="426"/>
        <w:jc w:val="both"/>
        <w:rPr>
          <w:rFonts w:ascii="TAJIKAN" w:eastAsia="Times New Roman" w:hAnsi="TAJIKAN" w:cs="Times New Roman"/>
          <w:sz w:val="32"/>
          <w:szCs w:val="32"/>
        </w:rPr>
      </w:pPr>
      <w:r w:rsidRPr="0043799F">
        <w:rPr>
          <w:rFonts w:ascii="TAJIKAN" w:eastAsia="Times New Roman" w:hAnsi="TAJIKAN" w:cs="Times New Roman"/>
          <w:b/>
          <w:i/>
          <w:sz w:val="32"/>
          <w:szCs w:val="32"/>
        </w:rPr>
        <w:t>мавжудияти хуби муьити ижтимоц-р=ьц</w:t>
      </w:r>
      <w:r w:rsidRPr="0043799F">
        <w:rPr>
          <w:rFonts w:ascii="TAJIKAN" w:eastAsia="Times New Roman" w:hAnsi="TAJIKAN" w:cs="Times New Roman"/>
          <w:sz w:val="32"/>
          <w:szCs w:val="32"/>
        </w:rPr>
        <w:t xml:space="preserve">  дар корхона дар ьолати татбиыи ыарор ба ьисоб меравад. Бисер ьолатьоеро мушоьида кардан мумкин аст, ки дар корхона моььои дароз коргарон маош нагирифтаанд ,ё ин ки шароити хуби кори вужуд надорад, </w:t>
      </w:r>
      <w:r w:rsidRPr="0043799F">
        <w:rPr>
          <w:rFonts w:ascii="TAJIKAN" w:eastAsia="Times New Roman" w:hAnsi="TAJIKAN" w:cs="Times New Roman"/>
          <w:sz w:val="32"/>
          <w:szCs w:val="32"/>
        </w:rPr>
        <w:lastRenderedPageBreak/>
        <w:t xml:space="preserve">кадом ыарори хубе, ки шумо пешниьод накунед, ижрои он щайривоыеи мебошад ,яъне агар онро бод или гарм ижро намояд, тамоман дигар сифату м=ьлати муайяншуда ижро мегардад. </w:t>
      </w:r>
    </w:p>
    <w:p w:rsidR="0011590C" w:rsidRPr="0043799F" w:rsidRDefault="0011590C" w:rsidP="0011590C">
      <w:pPr>
        <w:numPr>
          <w:ilvl w:val="0"/>
          <w:numId w:val="2"/>
        </w:numPr>
        <w:spacing w:after="0" w:line="360" w:lineRule="auto"/>
        <w:ind w:left="426"/>
        <w:jc w:val="both"/>
        <w:rPr>
          <w:rFonts w:ascii="TAJIKAN" w:eastAsia="Times New Roman" w:hAnsi="TAJIKAN" w:cs="Times New Roman"/>
          <w:sz w:val="32"/>
          <w:szCs w:val="32"/>
        </w:rPr>
      </w:pPr>
      <w:r w:rsidRPr="0043799F">
        <w:rPr>
          <w:rFonts w:ascii="TAJIKAN" w:eastAsia="Times New Roman" w:hAnsi="TAJIKAN" w:cs="Times New Roman"/>
          <w:b/>
          <w:i/>
          <w:sz w:val="32"/>
          <w:szCs w:val="32"/>
        </w:rPr>
        <w:t>назорат ва баьои ьар як давраи ижроиши ыарор</w:t>
      </w:r>
      <w:r w:rsidRPr="0043799F">
        <w:rPr>
          <w:rFonts w:ascii="TAJIKAN" w:eastAsia="Times New Roman" w:hAnsi="TAJIKAN" w:cs="Times New Roman"/>
          <w:sz w:val="32"/>
          <w:szCs w:val="32"/>
        </w:rPr>
        <w:t xml:space="preserve"> мебошад, ки мувофиыи талаботи менежмент ьар як татбиыи он бояд назорат кор карда шуда баьо дода шаванд. Натижаи ижрои он муьокима шуда ижрокунандагон бояд ьавасманд карда шаванд. Ижрои ин талабот боз имкони ижрои сариваыти давраи дигари ыарорро таъмин месозад.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Барои таъмини сариваыти ижроиши ыарори идоракуни щайр аз талаботи дар боло номбаркардашуда, бояд менежменти корхона кори худро дар равияьои иытисодц, ижтимои  руьи ва ташкили аз р=и равандьои зерин таъмин намояд: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Доир ба раванди иытисодц: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1. Истифодаи пурраи манфиати иытисодии иштироккунандагон жараёни коркард ва ижрои ыарор.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2. Истифодаи самаранок ва маысадноки захираьо дар ьамаи давраьои ижроиши ыарор.</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Доир ба раванди ижтимоц-р=ьц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1. Баланд бардоштани ыобилияти касбии роьбарон.</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2. Асосноккунии илмию ташаккули коллективьои меьнатц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3. Инкишофи ьавасмандц ва фаъолгардонии эжодии коргарон </w:t>
      </w:r>
    </w:p>
    <w:p w:rsidR="0011590C" w:rsidRPr="0043799F" w:rsidRDefault="0011590C" w:rsidP="000822F6">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4. Васеъгардонии иштироки ьайати корхона дар ьама давраи ижроиши вазифаьо.</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Доир ба раванди ташкилц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1. Беьтар кардани ташкили меьнатц коргарону идоравц.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2. Беьтар кардани ташкили ьаракат ва истифодаи воситаьои корхона</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lastRenderedPageBreak/>
        <w:t>3. Банаышагирии жараёни коркард ва ижрои ыарор</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4. Баланд бардоштани ьосилнокии меьнати коргарону идоравц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5. Кам кардани харожотьои молиявц ва меьнатц дар коркрд ва ыабули ыарори идоракуни</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6. Беьтар кардани назорат ва баалнд бардоштани жавобгарии роьбарон ва ижрокунандгони ыарор.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Ьамчунон ыайд гардид, жараёни ыабули ыарори идоракуниро дар сольои охир дар корхонаьои пешыадам ва байналхалыц дар шакли модельои риёзц ё худ барномавц ижро менамояд ,ки яке аз роььои самараноки ижроиш ва назорати ыарори идоравц дар оянда ба ьисоб меравад. </w:t>
      </w: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240" w:lineRule="auto"/>
        <w:rPr>
          <w:rFonts w:ascii="Times New Roman" w:eastAsia="Times New Roman" w:hAnsi="Times New Roman" w:cs="Times New Roman"/>
          <w:sz w:val="32"/>
          <w:szCs w:val="32"/>
        </w:rPr>
      </w:pPr>
    </w:p>
    <w:p w:rsidR="0011590C" w:rsidRPr="0043799F" w:rsidRDefault="0011590C" w:rsidP="0011590C">
      <w:pPr>
        <w:spacing w:after="0" w:line="240" w:lineRule="auto"/>
        <w:rPr>
          <w:rFonts w:ascii="Times New Roman" w:eastAsia="Times New Roman" w:hAnsi="Times New Roman" w:cs="Times New Roman"/>
          <w:sz w:val="32"/>
          <w:szCs w:val="32"/>
        </w:rPr>
      </w:pPr>
    </w:p>
    <w:p w:rsidR="0011590C" w:rsidRPr="0043799F" w:rsidRDefault="0011590C" w:rsidP="0011590C">
      <w:pPr>
        <w:spacing w:after="0" w:line="480" w:lineRule="auto"/>
        <w:ind w:firstLine="560"/>
        <w:jc w:val="both"/>
        <w:rPr>
          <w:rFonts w:ascii="TAJIKAN" w:eastAsia="Times New Roman" w:hAnsi="TAJIKAN" w:cs="Times New Roman"/>
          <w:sz w:val="32"/>
          <w:szCs w:val="32"/>
        </w:rPr>
      </w:pPr>
    </w:p>
    <w:p w:rsidR="0011590C" w:rsidRPr="0043799F" w:rsidRDefault="0011590C" w:rsidP="0011590C">
      <w:pPr>
        <w:spacing w:after="0" w:line="48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center"/>
        <w:rPr>
          <w:rFonts w:ascii="Times New Roman" w:eastAsia="Times New Roman" w:hAnsi="Times New Roman" w:cs="Times New Roman"/>
          <w:b/>
          <w:sz w:val="32"/>
          <w:szCs w:val="32"/>
        </w:rPr>
      </w:pPr>
    </w:p>
    <w:p w:rsidR="0011590C" w:rsidRPr="0043799F" w:rsidRDefault="0011590C" w:rsidP="0011590C">
      <w:pPr>
        <w:spacing w:after="0" w:line="360" w:lineRule="auto"/>
        <w:ind w:firstLine="560"/>
        <w:jc w:val="center"/>
        <w:rPr>
          <w:rFonts w:ascii="Times New Roman" w:eastAsia="Times New Roman" w:hAnsi="Times New Roman" w:cs="Times New Roman"/>
          <w:b/>
          <w:sz w:val="32"/>
          <w:szCs w:val="32"/>
        </w:rPr>
      </w:pPr>
    </w:p>
    <w:p w:rsidR="0011590C" w:rsidRPr="0043799F" w:rsidRDefault="0011590C" w:rsidP="0011590C">
      <w:pPr>
        <w:spacing w:after="0" w:line="360" w:lineRule="auto"/>
        <w:ind w:firstLine="560"/>
        <w:jc w:val="center"/>
        <w:rPr>
          <w:rFonts w:ascii="Times New Roman" w:eastAsia="Times New Roman" w:hAnsi="Times New Roman" w:cs="Times New Roman"/>
          <w:b/>
          <w:sz w:val="32"/>
          <w:szCs w:val="32"/>
        </w:rPr>
      </w:pPr>
    </w:p>
    <w:p w:rsidR="0011590C" w:rsidRPr="0043799F" w:rsidRDefault="0011590C" w:rsidP="0011590C">
      <w:pPr>
        <w:spacing w:after="0" w:line="360" w:lineRule="auto"/>
        <w:ind w:firstLine="560"/>
        <w:jc w:val="center"/>
        <w:rPr>
          <w:rFonts w:ascii="Times New Roman" w:eastAsia="Times New Roman" w:hAnsi="Times New Roman" w:cs="Times New Roman"/>
          <w:b/>
          <w:sz w:val="32"/>
          <w:szCs w:val="32"/>
        </w:rPr>
      </w:pPr>
    </w:p>
    <w:p w:rsidR="0011590C" w:rsidRPr="0043799F" w:rsidRDefault="0011590C" w:rsidP="0011590C">
      <w:pPr>
        <w:spacing w:after="0" w:line="360" w:lineRule="auto"/>
        <w:ind w:firstLine="560"/>
        <w:jc w:val="center"/>
        <w:rPr>
          <w:rFonts w:ascii="Times New Roman" w:eastAsia="Times New Roman" w:hAnsi="Times New Roman" w:cs="Times New Roman"/>
          <w:b/>
          <w:sz w:val="32"/>
          <w:szCs w:val="32"/>
        </w:rPr>
      </w:pPr>
    </w:p>
    <w:p w:rsidR="0011590C" w:rsidRPr="0043799F" w:rsidRDefault="0011590C" w:rsidP="0011590C">
      <w:pPr>
        <w:spacing w:after="0" w:line="360" w:lineRule="auto"/>
        <w:ind w:firstLine="560"/>
        <w:jc w:val="center"/>
        <w:rPr>
          <w:rFonts w:ascii="Times New Roman" w:eastAsia="Times New Roman" w:hAnsi="Times New Roman" w:cs="Times New Roman"/>
          <w:b/>
          <w:sz w:val="32"/>
          <w:szCs w:val="32"/>
        </w:rPr>
      </w:pPr>
    </w:p>
    <w:p w:rsidR="0011590C" w:rsidRPr="0043799F" w:rsidRDefault="0011590C" w:rsidP="0011590C">
      <w:pPr>
        <w:spacing w:after="0" w:line="360" w:lineRule="auto"/>
        <w:ind w:firstLine="560"/>
        <w:jc w:val="center"/>
        <w:rPr>
          <w:rFonts w:ascii="Times New Roman" w:eastAsia="Times New Roman" w:hAnsi="Times New Roman" w:cs="Times New Roman"/>
          <w:b/>
          <w:sz w:val="32"/>
          <w:szCs w:val="32"/>
        </w:rPr>
      </w:pPr>
    </w:p>
    <w:p w:rsidR="000822F6" w:rsidRPr="0043799F" w:rsidRDefault="000822F6" w:rsidP="0011590C">
      <w:pPr>
        <w:spacing w:after="0" w:line="360" w:lineRule="auto"/>
        <w:ind w:firstLine="560"/>
        <w:jc w:val="center"/>
        <w:rPr>
          <w:rFonts w:ascii="Times New Roman" w:eastAsia="Times New Roman" w:hAnsi="Times New Roman" w:cs="Times New Roman"/>
          <w:b/>
          <w:sz w:val="32"/>
          <w:szCs w:val="32"/>
        </w:rPr>
      </w:pPr>
    </w:p>
    <w:p w:rsidR="0011590C" w:rsidRPr="0043799F" w:rsidRDefault="000822F6" w:rsidP="000822F6">
      <w:pPr>
        <w:spacing w:after="0"/>
        <w:ind w:firstLine="560"/>
        <w:jc w:val="center"/>
        <w:rPr>
          <w:rFonts w:ascii="Times New Roman" w:eastAsia="Times New Roman" w:hAnsi="Times New Roman" w:cs="Times New Roman"/>
          <w:b/>
          <w:sz w:val="32"/>
          <w:szCs w:val="32"/>
        </w:rPr>
      </w:pPr>
      <w:r w:rsidRPr="0043799F">
        <w:rPr>
          <w:rFonts w:ascii="Times New Roman" w:eastAsia="Times New Roman" w:hAnsi="Times New Roman" w:cs="Times New Roman"/>
          <w:b/>
          <w:sz w:val="32"/>
          <w:szCs w:val="32"/>
        </w:rPr>
        <w:lastRenderedPageBreak/>
        <w:t xml:space="preserve">Амали гардонии </w:t>
      </w:r>
      <w:r w:rsidRPr="0043799F">
        <w:rPr>
          <w:rFonts w:ascii="Times New Roman Tj" w:eastAsia="Times New Roman" w:hAnsi="Times New Roman Tj" w:cs="Times New Roman"/>
          <w:b/>
          <w:sz w:val="32"/>
          <w:szCs w:val="32"/>
        </w:rPr>
        <w:t>ќ</w:t>
      </w:r>
      <w:r w:rsidRPr="0043799F">
        <w:rPr>
          <w:rFonts w:ascii="Times New Roman" w:eastAsia="Times New Roman" w:hAnsi="Times New Roman" w:cs="Times New Roman"/>
          <w:b/>
          <w:sz w:val="32"/>
          <w:szCs w:val="32"/>
        </w:rPr>
        <w:t>арори идоракун</w:t>
      </w:r>
      <w:r w:rsidRPr="0043799F">
        <w:rPr>
          <w:rFonts w:ascii="Times New Roman Tj" w:eastAsia="Times New Roman" w:hAnsi="Times New Roman Tj" w:cs="Times New Roman"/>
          <w:b/>
          <w:sz w:val="32"/>
          <w:szCs w:val="32"/>
        </w:rPr>
        <w:t>ї</w:t>
      </w:r>
      <w:r w:rsidR="0011590C" w:rsidRPr="0043799F">
        <w:rPr>
          <w:rFonts w:ascii="Times New Roman" w:eastAsia="Times New Roman" w:hAnsi="Times New Roman" w:cs="Times New Roman"/>
          <w:b/>
          <w:sz w:val="32"/>
          <w:szCs w:val="32"/>
        </w:rPr>
        <w:t xml:space="preserve"> ва</w:t>
      </w:r>
    </w:p>
    <w:p w:rsidR="0011590C" w:rsidRPr="0043799F" w:rsidRDefault="000822F6" w:rsidP="000822F6">
      <w:pPr>
        <w:spacing w:after="0"/>
        <w:ind w:firstLine="560"/>
        <w:jc w:val="center"/>
        <w:rPr>
          <w:rFonts w:ascii="TAJIKAN" w:eastAsia="Times New Roman" w:hAnsi="TAJIKAN" w:cs="Times New Roman"/>
          <w:b/>
          <w:sz w:val="32"/>
          <w:szCs w:val="32"/>
        </w:rPr>
      </w:pPr>
      <w:r w:rsidRPr="0043799F">
        <w:rPr>
          <w:rFonts w:ascii="Times New Roman" w:eastAsia="Times New Roman" w:hAnsi="Times New Roman" w:cs="Times New Roman"/>
          <w:b/>
          <w:sz w:val="32"/>
          <w:szCs w:val="32"/>
        </w:rPr>
        <w:t>назорати и</w:t>
      </w:r>
      <w:r w:rsidRPr="0043799F">
        <w:rPr>
          <w:rFonts w:ascii="Times New Roman Tj" w:eastAsia="Times New Roman" w:hAnsi="Times New Roman Tj" w:cs="Times New Roman"/>
          <w:b/>
          <w:sz w:val="32"/>
          <w:szCs w:val="32"/>
        </w:rPr>
        <w:t>љ</w:t>
      </w:r>
      <w:r w:rsidRPr="0043799F">
        <w:rPr>
          <w:rFonts w:ascii="Times New Roman" w:eastAsia="Times New Roman" w:hAnsi="Times New Roman" w:cs="Times New Roman"/>
          <w:b/>
          <w:sz w:val="32"/>
          <w:szCs w:val="32"/>
        </w:rPr>
        <w:t xml:space="preserve">роиши </w:t>
      </w:r>
      <w:r w:rsidRPr="0043799F">
        <w:rPr>
          <w:rFonts w:ascii="Times New Roman Tj" w:eastAsia="Times New Roman" w:hAnsi="Times New Roman Tj" w:cs="Times New Roman"/>
          <w:b/>
          <w:sz w:val="32"/>
          <w:szCs w:val="32"/>
        </w:rPr>
        <w:t>ќ</w:t>
      </w:r>
      <w:r w:rsidR="0011590C" w:rsidRPr="0043799F">
        <w:rPr>
          <w:rFonts w:ascii="Times New Roman" w:eastAsia="Times New Roman" w:hAnsi="Times New Roman" w:cs="Times New Roman"/>
          <w:b/>
          <w:sz w:val="32"/>
          <w:szCs w:val="32"/>
        </w:rPr>
        <w:t>арор</w:t>
      </w:r>
    </w:p>
    <w:p w:rsidR="0011590C" w:rsidRPr="0043799F" w:rsidRDefault="0011590C" w:rsidP="0011590C">
      <w:pPr>
        <w:spacing w:after="0" w:line="360" w:lineRule="auto"/>
        <w:jc w:val="both"/>
        <w:rPr>
          <w:rFonts w:ascii="TAJIKAN" w:eastAsia="Times New Roman" w:hAnsi="TAJIKAN" w:cs="Times New Roman"/>
          <w:sz w:val="32"/>
          <w:szCs w:val="32"/>
        </w:rPr>
      </w:pP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Ыарори идоракнуи ба ьама фаъолияти идоракуни таъсири худро мерасонад. Сифат ва самаранокии ыарори идоракуни аз унсурьои зерин иборат мебошад.</w:t>
      </w:r>
    </w:p>
    <w:p w:rsidR="0011590C" w:rsidRPr="0043799F" w:rsidRDefault="0011590C" w:rsidP="0011590C">
      <w:pPr>
        <w:numPr>
          <w:ilvl w:val="0"/>
          <w:numId w:val="1"/>
        </w:num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sz w:val="32"/>
          <w:szCs w:val="32"/>
        </w:rPr>
        <w:t>- менежер ва дастгоьи идоракуни</w:t>
      </w:r>
    </w:p>
    <w:p w:rsidR="0011590C" w:rsidRPr="0043799F" w:rsidRDefault="0011590C" w:rsidP="0011590C">
      <w:pPr>
        <w:numPr>
          <w:ilvl w:val="0"/>
          <w:numId w:val="1"/>
        </w:num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 коркарди ижрои наыша ва барномаьо </w:t>
      </w:r>
    </w:p>
    <w:p w:rsidR="0011590C" w:rsidRPr="0043799F" w:rsidRDefault="0011590C" w:rsidP="0011590C">
      <w:pPr>
        <w:numPr>
          <w:ilvl w:val="0"/>
          <w:numId w:val="1"/>
        </w:num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 амали системаи идоракуни </w:t>
      </w:r>
    </w:p>
    <w:p w:rsidR="0011590C" w:rsidRPr="0043799F" w:rsidRDefault="0011590C" w:rsidP="0011590C">
      <w:pPr>
        <w:numPr>
          <w:ilvl w:val="0"/>
          <w:numId w:val="1"/>
        </w:num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sz w:val="32"/>
          <w:szCs w:val="32"/>
        </w:rPr>
        <w:t>- ба маысадрасии стратеги ва тактикц</w:t>
      </w:r>
    </w:p>
    <w:p w:rsidR="0011590C" w:rsidRPr="0043799F" w:rsidRDefault="0011590C" w:rsidP="0011590C">
      <w:pPr>
        <w:numPr>
          <w:ilvl w:val="0"/>
          <w:numId w:val="1"/>
        </w:num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sz w:val="32"/>
          <w:szCs w:val="32"/>
        </w:rPr>
        <w:t>- татбиыи навовариьо</w:t>
      </w:r>
    </w:p>
    <w:p w:rsidR="0011590C" w:rsidRPr="0043799F" w:rsidRDefault="0011590C" w:rsidP="0011590C">
      <w:pPr>
        <w:numPr>
          <w:ilvl w:val="0"/>
          <w:numId w:val="1"/>
        </w:num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sz w:val="32"/>
          <w:szCs w:val="32"/>
        </w:rPr>
        <w:t>- молиягузории истеьсолц</w:t>
      </w:r>
    </w:p>
    <w:p w:rsidR="0011590C" w:rsidRPr="0043799F" w:rsidRDefault="0011590C" w:rsidP="000822F6">
      <w:pPr>
        <w:numPr>
          <w:ilvl w:val="0"/>
          <w:numId w:val="1"/>
        </w:num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 идоракунии раванди маркетенгц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Нишонаьои методологии дар боло номбар каршуда, имкон медиьад, ки шакльои зерини ыарори идоракуниро фары намоем:</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b/>
          <w:i/>
          <w:sz w:val="32"/>
          <w:szCs w:val="32"/>
        </w:rPr>
        <w:t>А..</w:t>
      </w:r>
      <w:r w:rsidRPr="0043799F">
        <w:rPr>
          <w:rFonts w:ascii="TAJIKAN" w:eastAsia="Times New Roman" w:hAnsi="TAJIKAN" w:cs="Times New Roman"/>
          <w:sz w:val="32"/>
          <w:szCs w:val="32"/>
        </w:rPr>
        <w:t xml:space="preserve"> Ыарорьои муьими идоракуние, ки фаъолияти ташкилотро пурра дарбар гирифта давраи жудогонаи инкишофи корхонаро якжоя бо таввакал ва пешг=ьояш муайян месозад.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Ин шакли ыарор доираи ыарорьои маысаднок, стратегц, навоварц, маълумотц, маркетингц, молиявц, сиёсати кадрц, лоиьои инвеститсионц, ислоьот а щайраро дар бар мегирад.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Чунин шакли ыарорьо барои соьибкории калон ва миёна равона шуда, аз тарафи менежерони табаыаи олц ыабул карда мешаванд. Он ыариб тамоми бахши ташкилотро фаро гирифта, коркарди хуби технологи ва методологиро талаб менамояд.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b/>
          <w:i/>
          <w:sz w:val="32"/>
          <w:szCs w:val="32"/>
        </w:rPr>
        <w:t>Б..</w:t>
      </w:r>
      <w:r w:rsidRPr="0043799F">
        <w:rPr>
          <w:rFonts w:ascii="TAJIKAN" w:eastAsia="Times New Roman" w:hAnsi="TAJIKAN" w:cs="Times New Roman"/>
          <w:sz w:val="32"/>
          <w:szCs w:val="32"/>
        </w:rPr>
        <w:t xml:space="preserve"> Ыарорьои муьими махсус, ки ба мушкилоти рузмарраи хожагидорц тааллуы дошта, барои ьар як давраи муайян ва м=хлати муайян ыабул карда мешаванд. Чунин ыарор, бевосита таваккали худро вобаста ба харожоти захираьо ва аыидаи баъзе аъзоёни </w:t>
      </w:r>
      <w:r w:rsidRPr="0043799F">
        <w:rPr>
          <w:rFonts w:ascii="TAJIKAN" w:eastAsia="Times New Roman" w:hAnsi="TAJIKAN" w:cs="Times New Roman"/>
          <w:sz w:val="32"/>
          <w:szCs w:val="32"/>
        </w:rPr>
        <w:lastRenderedPageBreak/>
        <w:t xml:space="preserve">коллектив ыабул мекунад. Ин шакли ыарор дар аксар мавридьо барои жорц намудани навоварц, тащироти куллии бозори корхона, ьодисаьои ногаьонияти табии ыабул карда мешаванд. Ин ыарор дар зинаи болоц ва миёнаи идоракуние, ки тажрибаи калони идоравц  дорад, ыабул карда мешавад.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b/>
          <w:i/>
          <w:sz w:val="32"/>
          <w:szCs w:val="32"/>
        </w:rPr>
        <w:t>В..</w:t>
      </w:r>
      <w:r w:rsidRPr="0043799F">
        <w:rPr>
          <w:rFonts w:ascii="TAJIKAN" w:eastAsia="Times New Roman" w:hAnsi="TAJIKAN" w:cs="Times New Roman"/>
          <w:sz w:val="32"/>
          <w:szCs w:val="32"/>
        </w:rPr>
        <w:t xml:space="preserve"> Ыарорьои такроршаванда, ки дар табаыаи поёнии идоракуни ыабул карда шуда, асосан бо маысади ками тащирот даровардани ба системаи технологц, ё ин ки системаи баьисобгирц ва ьисобот, хизматрасонии истеьсолот, регламети фаъолият ва дигар жараёньои ижтимой пешниьод карда мешавад. Чунин шакли ыарор асосан бо маысади ташкили дурусти жараёни истеьсолот ва меьнат дар корхона ташкил карда мешавад.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3.. Дар жараёни ыабули ыарори идоракуни тартиботи амалигардони бо воситави истифодабарии менежмент сурат мегирад, ки ба фаъолияти идоракуни таъсири худро мерасонад.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Беьтар кардани идоракунии ташкилот дар асоси баланд бардоштани даражаи тахассуси кормандони идоракуние, ки дар жараёни ыабули ыарори идоракуни иштирок мекунанд, зарур аст.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Инчунин баланбардории ихтисос, мубодилаи ахбор ва коммуниктсияиро низ ба назар гирифтан лозим аст.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4. Ыарори характери тадыиыоти ва навовари дошта, дорои хусусияти зерин аст:</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бартарияти тадыиыоти жараёни инкишофи ижтимоию ижтисодц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тадыиыоти инкишофи жаьонии пешрафти илмию техникц.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жори намудани навоварц дар идоракунии истеьсолот</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такя ва фишангьои худидоракуни ва худташкилкуни</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тадыиыоти технологияи ахборц ва коммуниктсионц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lastRenderedPageBreak/>
        <w:t>- пешг=иьо ва пшбиниьо</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жараёни маълумот ва усульои ижтимой ва р=ьц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Шакльои ыарори идоракуние, ки зикрашон дар боло рафт, таклии додан ва илова намудан мумкин аст, чунки раванди гуногуншаклии идоракунии шакльои навро таыозо мекунад.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Нишонаьои тавсияьои ыарори идоракунии иньо мебошанд: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хислати интихоби доштани ыарори идоракуни, имкони интихоб аз якчанд варианти мавжудбуда</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 фазаи ижтимоию иытисодие, ки барои таъмин намудани самаранокии итисодию ижтимоии фаъолияти коллективи корхона мусоидат кунад.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нишонагири ба натижаи ниьоии фаъолияти ташкилот, ки сифату самаранокии хавфи ва идоракундагии фаъолияти идоракуниро инъикос  менамояд;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маысаднокии оянда ва асоснок намудани технологияи коркарди ыарор ва замони оянда то ьозира, истифодаи усульои озмоиши дурнамоц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маыоми инегратсиони доштан дар таъмин намудани системаи функсоналц, ьуыуыи, молиявц, ахбори идоракуни.</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навовари натоижи пешрафти технологи ва ахбории иытисодц</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 номаълуми натижагирц ва имконоти зарар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оыибатьои ыарори идоракуни ба муьити беруна, ба соьаьои сиёсц, жамъиятц ва мадани даражаи зиндагонии мардум  таъсир мерасонад.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xml:space="preserve">- ыонуни будани ыарори идоракуни аз менежерон талаб мекунад, ки оньо дар асоси дастуру низомномаьо ва ыонуньои мавжуда амал намуда, барои сифат ва зарари он масъул бошанд </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lastRenderedPageBreak/>
        <w:t>- раванди инфиродии ьар як ыарори идоракуни аз обр=и роьбар ва ыабули ыарор аз менежерон вобаста мебошад.</w:t>
      </w:r>
    </w:p>
    <w:p w:rsidR="0011590C" w:rsidRPr="0043799F" w:rsidRDefault="0011590C" w:rsidP="0011590C">
      <w:pPr>
        <w:spacing w:after="0" w:line="360" w:lineRule="auto"/>
        <w:ind w:firstLine="560"/>
        <w:jc w:val="both"/>
        <w:rPr>
          <w:rFonts w:ascii="TAJIKAN" w:eastAsia="Times New Roman" w:hAnsi="TAJIKAN" w:cs="Times New Roman"/>
          <w:sz w:val="32"/>
          <w:szCs w:val="32"/>
        </w:rPr>
      </w:pPr>
      <w:r w:rsidRPr="0043799F">
        <w:rPr>
          <w:rFonts w:ascii="TAJIKAN" w:eastAsia="Times New Roman" w:hAnsi="TAJIKAN" w:cs="Times New Roman"/>
          <w:sz w:val="32"/>
          <w:szCs w:val="32"/>
        </w:rPr>
        <w:t>- ыабулшавандагии ыарор ба жараёни бефосилогц, даврц, пайдарпаии ахбор, баьодиьии ьолат, ташхис ва интихоби нишонаьои асостнокунии ыарорро муьайё месозанд</w:t>
      </w:r>
    </w:p>
    <w:p w:rsidR="0011590C" w:rsidRPr="0043799F" w:rsidRDefault="0011590C" w:rsidP="0011590C">
      <w:pPr>
        <w:spacing w:after="0" w:line="360" w:lineRule="auto"/>
        <w:jc w:val="both"/>
        <w:rPr>
          <w:rFonts w:ascii="TAJIKAN" w:eastAsia="Times New Roman" w:hAnsi="TAJIKAN" w:cs="Times New Roman"/>
          <w:sz w:val="32"/>
          <w:szCs w:val="32"/>
        </w:rPr>
      </w:pPr>
      <w:r w:rsidRPr="0043799F">
        <w:rPr>
          <w:rFonts w:ascii="TAJIKAN" w:eastAsia="Times New Roman" w:hAnsi="TAJIKAN" w:cs="Times New Roman"/>
          <w:b/>
          <w:sz w:val="32"/>
          <w:szCs w:val="32"/>
        </w:rPr>
        <w:t xml:space="preserve">             </w:t>
      </w:r>
      <w:r w:rsidRPr="0043799F">
        <w:rPr>
          <w:rFonts w:ascii="TAJIKAN" w:eastAsia="Times New Roman" w:hAnsi="TAJIKAN" w:cs="Times New Roman"/>
          <w:sz w:val="32"/>
          <w:szCs w:val="32"/>
        </w:rPr>
        <w:t xml:space="preserve">Асоси тайёр намудани ыарори идоравиро ахборе, ки аз муьити беруна ё аз дохили корхона бамеояд ташкил медиьад. </w:t>
      </w:r>
    </w:p>
    <w:p w:rsidR="0011590C" w:rsidRPr="0043799F" w:rsidRDefault="0011590C" w:rsidP="000822F6">
      <w:pPr>
        <w:spacing w:after="0" w:line="360" w:lineRule="auto"/>
        <w:ind w:firstLine="708"/>
        <w:jc w:val="both"/>
        <w:rPr>
          <w:rFonts w:ascii="TAJIKAN" w:eastAsia="Times New Roman" w:hAnsi="TAJIKAN" w:cs="Times New Roman"/>
          <w:sz w:val="32"/>
          <w:szCs w:val="32"/>
        </w:rPr>
      </w:pPr>
      <w:r w:rsidRPr="0043799F">
        <w:rPr>
          <w:rFonts w:ascii="Times New Roman Tj" w:eastAsia="Times New Roman" w:hAnsi="Times New Roman Tj" w:cs="Times New Roman"/>
          <w:sz w:val="32"/>
          <w:szCs w:val="32"/>
        </w:rPr>
        <w:t xml:space="preserve">Дар замони муосир, ки чахон хеле мураккабу зудтаъгирбанда гаштааст, дар ташкилот алтернативахои зид мавчуданд. Барои он ки менечер дар назди худ ва назди коллективи мехнати максад гузораду </w:t>
      </w:r>
    </w:p>
    <w:p w:rsidR="0011590C" w:rsidRPr="0043799F" w:rsidRDefault="0011590C" w:rsidP="0011590C">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онро ба даст оварад, бевосита лозим аст, ки пеш аз хама ба саволхои бешумор посух гуяд.</w:t>
      </w:r>
    </w:p>
    <w:p w:rsidR="0011590C" w:rsidRDefault="0011590C" w:rsidP="000822F6">
      <w:pPr>
        <w:spacing w:after="0" w:line="36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Хар як функсияи идоракуни бо якчанд карорхои хаётан мухим алокамандии зич дорад. Пас хаёти ташкилот ва муваффакиятхои он низ аз карори идоракуни вобастаги дорад.</w:t>
      </w: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Default="0043799F" w:rsidP="000822F6">
      <w:pPr>
        <w:spacing w:after="0" w:line="360" w:lineRule="auto"/>
        <w:ind w:firstLine="720"/>
        <w:jc w:val="both"/>
        <w:rPr>
          <w:rFonts w:ascii="Times New Roman Tj" w:eastAsia="Times New Roman" w:hAnsi="Times New Roman Tj" w:cs="Times New Roman"/>
          <w:sz w:val="32"/>
          <w:szCs w:val="32"/>
        </w:rPr>
      </w:pPr>
    </w:p>
    <w:p w:rsidR="0043799F" w:rsidRPr="0043799F" w:rsidRDefault="0043799F" w:rsidP="000822F6">
      <w:pPr>
        <w:spacing w:after="0" w:line="360" w:lineRule="auto"/>
        <w:ind w:firstLine="720"/>
        <w:jc w:val="both"/>
        <w:rPr>
          <w:rFonts w:ascii="Times New Roman Tj" w:eastAsia="Times New Roman" w:hAnsi="Times New Roman Tj" w:cs="Times New Roman"/>
          <w:sz w:val="32"/>
          <w:szCs w:val="32"/>
        </w:rPr>
      </w:pPr>
    </w:p>
    <w:p w:rsidR="0011590C" w:rsidRPr="0043799F" w:rsidRDefault="0011590C" w:rsidP="0011590C">
      <w:pPr>
        <w:spacing w:after="0" w:line="360" w:lineRule="auto"/>
        <w:ind w:firstLine="720"/>
        <w:rPr>
          <w:rFonts w:ascii="Times New Roman Tj" w:eastAsia="Times New Roman" w:hAnsi="Times New Roman Tj" w:cs="Times New Roman"/>
          <w:b/>
          <w:sz w:val="32"/>
          <w:szCs w:val="32"/>
        </w:rPr>
      </w:pPr>
    </w:p>
    <w:p w:rsidR="0011590C" w:rsidRPr="0043799F" w:rsidRDefault="0011590C" w:rsidP="0011590C">
      <w:pPr>
        <w:spacing w:after="0" w:line="360" w:lineRule="auto"/>
        <w:ind w:firstLine="720"/>
        <w:rPr>
          <w:rFonts w:ascii="Times New Roman Tj" w:eastAsia="Times New Roman" w:hAnsi="Times New Roman Tj" w:cs="Times New Roman"/>
          <w:b/>
          <w:sz w:val="32"/>
          <w:szCs w:val="32"/>
        </w:rPr>
      </w:pPr>
      <w:r w:rsidRPr="0043799F">
        <w:rPr>
          <w:rFonts w:ascii="Times New Roman Tj" w:eastAsia="Times New Roman" w:hAnsi="Times New Roman Tj" w:cs="Times New Roman"/>
          <w:b/>
          <w:sz w:val="32"/>
          <w:szCs w:val="32"/>
        </w:rPr>
        <w:lastRenderedPageBreak/>
        <w:t xml:space="preserve">                              ХАЛОСА:</w:t>
      </w:r>
    </w:p>
    <w:p w:rsidR="0011590C" w:rsidRPr="0043799F" w:rsidRDefault="0011590C" w:rsidP="0011590C">
      <w:pPr>
        <w:spacing w:after="0" w:line="360" w:lineRule="auto"/>
        <w:jc w:val="both"/>
        <w:rPr>
          <w:rFonts w:ascii="Times New Roman Tj" w:eastAsia="Times New Roman" w:hAnsi="Times New Roman Tj" w:cs="Times New Roman"/>
          <w:sz w:val="32"/>
          <w:szCs w:val="32"/>
        </w:rPr>
      </w:pPr>
    </w:p>
    <w:p w:rsidR="0011590C" w:rsidRPr="0043799F" w:rsidRDefault="0027246D" w:rsidP="0011590C">
      <w:pPr>
        <w:spacing w:after="0" w:line="480" w:lineRule="auto"/>
        <w:ind w:firstLine="720"/>
        <w:jc w:val="both"/>
        <w:rPr>
          <w:rFonts w:ascii="Times New Roman Tj" w:eastAsia="Times New Roman" w:hAnsi="Times New Roman Tj" w:cs="Times New Roman"/>
          <w:sz w:val="32"/>
          <w:szCs w:val="32"/>
        </w:rPr>
      </w:pPr>
      <w:r w:rsidRPr="0043799F">
        <w:rPr>
          <w:rFonts w:ascii="Times New Roman Tj" w:eastAsia="Times New Roman" w:hAnsi="Times New Roman Tj" w:cs="Times New Roman"/>
          <w:sz w:val="32"/>
          <w:szCs w:val="32"/>
        </w:rPr>
        <w:t>Аз ин љ</w:t>
      </w:r>
      <w:r w:rsidR="0011590C" w:rsidRPr="0043799F">
        <w:rPr>
          <w:rFonts w:ascii="Times New Roman Tj" w:eastAsia="Times New Roman" w:hAnsi="Times New Roman Tj" w:cs="Times New Roman"/>
          <w:sz w:val="32"/>
          <w:szCs w:val="32"/>
        </w:rPr>
        <w:t xml:space="preserve">ост, ки ташкилоту муассисахои тичоративу  давлатии чумхуриамон, ки дар зинахои нави тараккиёт карор доранд, моро зарур аст, ки ба ин функсияи идоракуни, ки акти натичавии коркарди интихоии масъала мебошад диккати чидди дихем. Ин чо бармеояд, ки сараввал мо мафхуми карор ва тарзи интихоби дурустро бояд донем. Яъне чи омиле хаст, ки монеаи пешрафти ташкилот гаштааст? Гайр аз ин карорхое, ки ташкилотхои навтараккикардаистода, тахия ва кабул менамоянд, аз карорхое, ки ташкилотхои пешрафта кабул мекунанд ба кулли фарк менамояд яъне  чараёни амалисозии карор чуноне, ки дар яке аз даврахои кабули карор нишон дода шудааст, ин бевосита аз мазмун ва шароитхои объетивие, ки карор амали мегардад вобастаги дорад на аз хохиш ва кордонии рохбарону коргарон.пас моро </w:t>
      </w:r>
      <w:r w:rsidR="002113DD" w:rsidRPr="0043799F">
        <w:rPr>
          <w:rFonts w:ascii="Times New Roman Tj" w:eastAsia="Times New Roman" w:hAnsi="Times New Roman Tj" w:cs="Times New Roman"/>
          <w:sz w:val="32"/>
          <w:szCs w:val="32"/>
        </w:rPr>
        <w:t>лозим аст ,ки барои самаранок иљро гаштани ќарорњ</w:t>
      </w:r>
      <w:r w:rsidR="0011590C" w:rsidRPr="0043799F">
        <w:rPr>
          <w:rFonts w:ascii="Times New Roman Tj" w:eastAsia="Times New Roman" w:hAnsi="Times New Roman Tj" w:cs="Times New Roman"/>
          <w:sz w:val="32"/>
          <w:szCs w:val="32"/>
        </w:rPr>
        <w:t>о</w:t>
      </w:r>
      <w:r w:rsidR="002113DD" w:rsidRPr="0043799F">
        <w:rPr>
          <w:rFonts w:ascii="Times New Roman Tj" w:eastAsia="Times New Roman" w:hAnsi="Times New Roman Tj" w:cs="Times New Roman"/>
          <w:sz w:val="32"/>
          <w:szCs w:val="32"/>
        </w:rPr>
        <w:t>и идоракунї</w:t>
      </w:r>
      <w:r w:rsidRPr="0043799F">
        <w:rPr>
          <w:rFonts w:ascii="Times New Roman Tj" w:eastAsia="Times New Roman" w:hAnsi="Times New Roman Tj" w:cs="Times New Roman"/>
          <w:sz w:val="32"/>
          <w:szCs w:val="32"/>
        </w:rPr>
        <w:t xml:space="preserve"> шароити мусоид фароњ</w:t>
      </w:r>
      <w:r w:rsidR="0011590C" w:rsidRPr="0043799F">
        <w:rPr>
          <w:rFonts w:ascii="Times New Roman Tj" w:eastAsia="Times New Roman" w:hAnsi="Times New Roman Tj" w:cs="Times New Roman"/>
          <w:sz w:val="32"/>
          <w:szCs w:val="32"/>
        </w:rPr>
        <w:t>ам оварем.</w:t>
      </w: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360" w:lineRule="auto"/>
        <w:jc w:val="both"/>
        <w:rPr>
          <w:rFonts w:ascii="Calibri" w:eastAsia="Times New Roman" w:hAnsi="Calibri" w:cs="Times New Roman"/>
          <w:sz w:val="32"/>
          <w:szCs w:val="32"/>
        </w:rPr>
      </w:pPr>
    </w:p>
    <w:p w:rsidR="0011590C" w:rsidRPr="0043799F" w:rsidRDefault="0011590C" w:rsidP="0011590C">
      <w:pPr>
        <w:spacing w:after="0" w:line="360" w:lineRule="auto"/>
        <w:ind w:left="567" w:right="186"/>
        <w:jc w:val="both"/>
        <w:rPr>
          <w:rFonts w:ascii="Times New Roman" w:eastAsia="Times New Roman" w:hAnsi="Times New Roman" w:cs="Times New Roman"/>
          <w:b/>
          <w:i/>
          <w:sz w:val="32"/>
          <w:szCs w:val="32"/>
        </w:rPr>
      </w:pPr>
      <w:r w:rsidRPr="0043799F">
        <w:rPr>
          <w:rFonts w:ascii="Times New Roman" w:eastAsia="Times New Roman" w:hAnsi="Times New Roman" w:cs="Times New Roman"/>
          <w:b/>
          <w:i/>
          <w:sz w:val="32"/>
          <w:szCs w:val="32"/>
        </w:rPr>
        <w:t xml:space="preserve">Адабиёт:  </w:t>
      </w:r>
    </w:p>
    <w:p w:rsidR="0011590C" w:rsidRPr="0043799F" w:rsidRDefault="0011590C" w:rsidP="00A52C45">
      <w:pPr>
        <w:numPr>
          <w:ilvl w:val="0"/>
          <w:numId w:val="4"/>
        </w:numPr>
        <w:tabs>
          <w:tab w:val="left" w:pos="284"/>
          <w:tab w:val="left" w:pos="993"/>
        </w:tabs>
        <w:spacing w:after="0" w:line="360" w:lineRule="auto"/>
        <w:ind w:left="993" w:hanging="284"/>
        <w:contextualSpacing/>
        <w:jc w:val="both"/>
        <w:rPr>
          <w:rFonts w:ascii="Times New Roman" w:eastAsia="Times New Roman" w:hAnsi="Times New Roman" w:cs="Times New Roman"/>
          <w:snapToGrid w:val="0"/>
          <w:sz w:val="32"/>
          <w:szCs w:val="32"/>
        </w:rPr>
      </w:pPr>
      <w:r w:rsidRPr="0043799F">
        <w:rPr>
          <w:rFonts w:ascii="Times New Roman" w:eastAsia="Times New Roman" w:hAnsi="Times New Roman" w:cs="Times New Roman"/>
          <w:snapToGrid w:val="0"/>
          <w:sz w:val="32"/>
          <w:szCs w:val="32"/>
        </w:rPr>
        <w:t>Принятие решений в организациях: Учеб. пособие /О.А.Кулагин.- СПб: Изд.дом "Сентябрь",2001.-98с.</w:t>
      </w:r>
    </w:p>
    <w:p w:rsidR="0011590C" w:rsidRPr="0043799F" w:rsidRDefault="0011590C" w:rsidP="0011590C">
      <w:pPr>
        <w:numPr>
          <w:ilvl w:val="0"/>
          <w:numId w:val="4"/>
        </w:numPr>
        <w:tabs>
          <w:tab w:val="left" w:pos="993"/>
          <w:tab w:val="left" w:pos="1276"/>
        </w:tabs>
        <w:spacing w:after="0" w:line="360" w:lineRule="auto"/>
        <w:ind w:left="993" w:hanging="284"/>
        <w:contextualSpacing/>
        <w:jc w:val="both"/>
        <w:rPr>
          <w:rFonts w:ascii="Times New Roman" w:eastAsia="Times New Roman" w:hAnsi="Times New Roman" w:cs="Times New Roman"/>
          <w:snapToGrid w:val="0"/>
          <w:sz w:val="32"/>
          <w:szCs w:val="32"/>
        </w:rPr>
      </w:pPr>
      <w:r w:rsidRPr="0043799F">
        <w:rPr>
          <w:rFonts w:ascii="Times New Roman" w:eastAsia="Times New Roman" w:hAnsi="Times New Roman" w:cs="Times New Roman"/>
          <w:snapToGrid w:val="0"/>
          <w:sz w:val="32"/>
          <w:szCs w:val="32"/>
        </w:rPr>
        <w:t>Разработка управленческого решения: Учебное пособие / В.Б.Ременников. -М. .-ЮНИТИ-ДАНА, 2001 . -144с.</w:t>
      </w:r>
    </w:p>
    <w:p w:rsidR="0011590C" w:rsidRPr="0043799F" w:rsidRDefault="0011590C" w:rsidP="0011590C">
      <w:pPr>
        <w:numPr>
          <w:ilvl w:val="0"/>
          <w:numId w:val="4"/>
        </w:numPr>
        <w:tabs>
          <w:tab w:val="left" w:pos="993"/>
          <w:tab w:val="left" w:pos="1276"/>
        </w:tabs>
        <w:spacing w:after="0" w:line="360" w:lineRule="auto"/>
        <w:ind w:left="993" w:hanging="284"/>
        <w:contextualSpacing/>
        <w:jc w:val="both"/>
        <w:rPr>
          <w:rFonts w:ascii="Times New Roman" w:eastAsia="Times New Roman" w:hAnsi="Times New Roman" w:cs="Times New Roman"/>
          <w:sz w:val="32"/>
          <w:szCs w:val="32"/>
        </w:rPr>
      </w:pPr>
      <w:r w:rsidRPr="0043799F">
        <w:rPr>
          <w:rFonts w:ascii="Times New Roman" w:eastAsia="Times New Roman" w:hAnsi="Times New Roman" w:cs="Times New Roman"/>
          <w:sz w:val="32"/>
          <w:szCs w:val="32"/>
        </w:rPr>
        <w:t>Селезнев Ю. И. Информационное  обеспечение  управленческого  решения</w:t>
      </w:r>
    </w:p>
    <w:p w:rsidR="0011590C" w:rsidRPr="0043799F" w:rsidRDefault="0011590C" w:rsidP="0011590C">
      <w:pPr>
        <w:numPr>
          <w:ilvl w:val="0"/>
          <w:numId w:val="4"/>
        </w:numPr>
        <w:tabs>
          <w:tab w:val="left" w:pos="993"/>
          <w:tab w:val="left" w:pos="1276"/>
        </w:tabs>
        <w:suppressAutoHyphens/>
        <w:adjustRightInd w:val="0"/>
        <w:spacing w:after="0" w:line="360" w:lineRule="auto"/>
        <w:ind w:left="993" w:right="176" w:hanging="284"/>
        <w:contextualSpacing/>
        <w:jc w:val="both"/>
        <w:rPr>
          <w:rFonts w:ascii="Times New Roman" w:eastAsia="Times New Roman" w:hAnsi="Times New Roman" w:cs="Times New Roman"/>
          <w:sz w:val="32"/>
          <w:szCs w:val="32"/>
        </w:rPr>
      </w:pPr>
      <w:r w:rsidRPr="0043799F">
        <w:rPr>
          <w:rFonts w:ascii="Times New Roman" w:eastAsia="Times New Roman" w:hAnsi="Times New Roman" w:cs="Times New Roman"/>
          <w:sz w:val="32"/>
          <w:szCs w:val="32"/>
        </w:rPr>
        <w:t>Селиверстова А.В. Совершенствование механизма отбора</w:t>
      </w: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p w:rsidR="0011590C" w:rsidRPr="0043799F" w:rsidRDefault="0011590C" w:rsidP="0011590C">
      <w:pPr>
        <w:spacing w:after="0" w:line="240" w:lineRule="auto"/>
        <w:jc w:val="both"/>
        <w:rPr>
          <w:rFonts w:ascii="Calibri" w:eastAsia="Times New Roman" w:hAnsi="Calibri" w:cs="Times New Roman"/>
          <w:sz w:val="32"/>
          <w:szCs w:val="32"/>
        </w:rPr>
      </w:pPr>
    </w:p>
    <w:sectPr w:rsidR="0011590C" w:rsidRPr="0043799F" w:rsidSect="00D9701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0B" w:rsidRDefault="00A7100B" w:rsidP="00584D96">
      <w:pPr>
        <w:spacing w:after="0" w:line="240" w:lineRule="auto"/>
      </w:pPr>
      <w:r>
        <w:separator/>
      </w:r>
    </w:p>
  </w:endnote>
  <w:endnote w:type="continuationSeparator" w:id="0">
    <w:p w:rsidR="00A7100B" w:rsidRDefault="00A7100B" w:rsidP="0058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Tj">
    <w:panose1 w:val="02020603050405020304"/>
    <w:charset w:val="CC"/>
    <w:family w:val="roman"/>
    <w:pitch w:val="variable"/>
    <w:sig w:usb0="00000201" w:usb1="00000000" w:usb2="00000000" w:usb3="00000000" w:csb0="00000004" w:csb1="00000000"/>
  </w:font>
  <w:font w:name="TAJIK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46762"/>
      <w:docPartObj>
        <w:docPartGallery w:val="Page Numbers (Bottom of Page)"/>
        <w:docPartUnique/>
      </w:docPartObj>
    </w:sdtPr>
    <w:sdtEndPr/>
    <w:sdtContent>
      <w:p w:rsidR="00584D96" w:rsidRDefault="00584D96">
        <w:pPr>
          <w:pStyle w:val="a5"/>
          <w:jc w:val="center"/>
        </w:pPr>
        <w:r>
          <w:fldChar w:fldCharType="begin"/>
        </w:r>
        <w:r>
          <w:instrText>PAGE   \* MERGEFORMAT</w:instrText>
        </w:r>
        <w:r>
          <w:fldChar w:fldCharType="separate"/>
        </w:r>
        <w:r w:rsidR="00D97013">
          <w:rPr>
            <w:noProof/>
          </w:rPr>
          <w:t>3</w:t>
        </w:r>
        <w:r>
          <w:fldChar w:fldCharType="end"/>
        </w:r>
      </w:p>
    </w:sdtContent>
  </w:sdt>
  <w:p w:rsidR="00584D96" w:rsidRDefault="00584D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0B" w:rsidRDefault="00A7100B" w:rsidP="00584D96">
      <w:pPr>
        <w:spacing w:after="0" w:line="240" w:lineRule="auto"/>
      </w:pPr>
      <w:r>
        <w:separator/>
      </w:r>
    </w:p>
  </w:footnote>
  <w:footnote w:type="continuationSeparator" w:id="0">
    <w:p w:rsidR="00A7100B" w:rsidRDefault="00A7100B" w:rsidP="00584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9_"/>
      </v:shape>
    </w:pict>
  </w:numPicBullet>
  <w:abstractNum w:abstractNumId="0">
    <w:nsid w:val="0F695677"/>
    <w:multiLevelType w:val="hybridMultilevel"/>
    <w:tmpl w:val="765C44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C16726B"/>
    <w:multiLevelType w:val="hybridMultilevel"/>
    <w:tmpl w:val="95F415A6"/>
    <w:lvl w:ilvl="0" w:tplc="0E36A38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963341"/>
    <w:multiLevelType w:val="hybridMultilevel"/>
    <w:tmpl w:val="7D9664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5746ABD"/>
    <w:multiLevelType w:val="hybridMultilevel"/>
    <w:tmpl w:val="2DB6EC2C"/>
    <w:lvl w:ilvl="0" w:tplc="0E36A38A">
      <w:start w:val="1"/>
      <w:numFmt w:val="bullet"/>
      <w:lvlText w:val=""/>
      <w:lvlPicBulletId w:val="0"/>
      <w:lvlJc w:val="left"/>
      <w:pPr>
        <w:ind w:left="1280" w:hanging="360"/>
      </w:pPr>
      <w:rPr>
        <w:rFonts w:ascii="Symbol" w:hAnsi="Symbol" w:hint="default"/>
        <w:color w:val="auto"/>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0C"/>
    <w:rsid w:val="00035915"/>
    <w:rsid w:val="000822F6"/>
    <w:rsid w:val="0011590C"/>
    <w:rsid w:val="0015580B"/>
    <w:rsid w:val="002113DD"/>
    <w:rsid w:val="0027246D"/>
    <w:rsid w:val="0043799F"/>
    <w:rsid w:val="00450A8D"/>
    <w:rsid w:val="00584D96"/>
    <w:rsid w:val="0066611C"/>
    <w:rsid w:val="00897B2B"/>
    <w:rsid w:val="00A52C45"/>
    <w:rsid w:val="00A7100B"/>
    <w:rsid w:val="00C73A6A"/>
    <w:rsid w:val="00D82ED5"/>
    <w:rsid w:val="00D97013"/>
    <w:rsid w:val="00DA379B"/>
    <w:rsid w:val="00FB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0507F-BC7A-460B-9944-86E5479F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D96"/>
  </w:style>
  <w:style w:type="paragraph" w:styleId="a5">
    <w:name w:val="footer"/>
    <w:basedOn w:val="a"/>
    <w:link w:val="a6"/>
    <w:uiPriority w:val="99"/>
    <w:unhideWhenUsed/>
    <w:rsid w:val="00584D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4D96"/>
  </w:style>
  <w:style w:type="paragraph" w:styleId="a7">
    <w:name w:val="Balloon Text"/>
    <w:basedOn w:val="a"/>
    <w:link w:val="a8"/>
    <w:uiPriority w:val="99"/>
    <w:semiHidden/>
    <w:unhideWhenUsed/>
    <w:rsid w:val="00584D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4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4139</Words>
  <Characters>23594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Хочибоева</dc:creator>
  <cp:lastModifiedBy>HP</cp:lastModifiedBy>
  <cp:revision>8</cp:revision>
  <cp:lastPrinted>2015-02-12T11:56:00Z</cp:lastPrinted>
  <dcterms:created xsi:type="dcterms:W3CDTF">2015-02-12T08:28:00Z</dcterms:created>
  <dcterms:modified xsi:type="dcterms:W3CDTF">2015-04-30T15:35:00Z</dcterms:modified>
</cp:coreProperties>
</file>