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53" w:rsidRPr="004E77C3" w:rsidRDefault="003F0E53" w:rsidP="004E7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7C3">
        <w:rPr>
          <w:rFonts w:ascii="Times New Roman" w:hAnsi="Times New Roman" w:cs="Times New Roman"/>
          <w:b/>
          <w:sz w:val="28"/>
          <w:szCs w:val="28"/>
        </w:rPr>
        <w:t xml:space="preserve">Душанбе - пойтахти </w:t>
      </w:r>
      <w:r w:rsidRPr="004E77C3">
        <w:rPr>
          <w:rFonts w:ascii="Times New Roman" w:eastAsia="MS Mincho" w:hAnsi="Times New Roman" w:cs="Times New Roman"/>
          <w:b/>
          <w:sz w:val="28"/>
          <w:szCs w:val="28"/>
        </w:rPr>
        <w:t>Ҷ</w:t>
      </w:r>
      <w:r w:rsidRPr="004E77C3">
        <w:rPr>
          <w:rFonts w:ascii="Times New Roman" w:hAnsi="Times New Roman" w:cs="Times New Roman"/>
          <w:b/>
          <w:sz w:val="28"/>
          <w:szCs w:val="28"/>
        </w:rPr>
        <w:t>умҳурии То</w:t>
      </w:r>
      <w:r w:rsidRPr="004E77C3">
        <w:rPr>
          <w:rFonts w:ascii="Times New Roman" w:eastAsia="MS Mincho" w:hAnsi="Times New Roman" w:cs="Times New Roman"/>
          <w:b/>
          <w:sz w:val="28"/>
          <w:szCs w:val="28"/>
        </w:rPr>
        <w:t>ҷ</w:t>
      </w:r>
      <w:r w:rsidRPr="004E77C3">
        <w:rPr>
          <w:rFonts w:ascii="Times New Roman" w:hAnsi="Times New Roman" w:cs="Times New Roman"/>
          <w:b/>
          <w:sz w:val="28"/>
          <w:szCs w:val="28"/>
        </w:rPr>
        <w:t>икистон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Ҳангоме, ки ҳавопаймо аз болои қуллаҳои барфп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ши Помир-Олой парвоз мекунад, табиати афсонав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ба назари мусофирон айён мегардад. Чароғҳои фур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зони бешумори шабонгоҳон, ки ба тамом аз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ълаҳову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илои худ касро мафтун мекунанд, 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ё оҳиста-оҳиста дар зери сафинаи ҳаво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шино мекунанд. Ин шаҳри дурахшон - пойтахти давлат дар Осиёи Марказ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буда, дар фазои минтақаи Авроосиё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ойгир мебошад, ки он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ӯҳҳ</w:t>
      </w:r>
      <w:r w:rsidRPr="004E77C3">
        <w:rPr>
          <w:rFonts w:ascii="Times New Roman" w:hAnsi="Times New Roman" w:cs="Times New Roman"/>
          <w:sz w:val="28"/>
          <w:szCs w:val="28"/>
        </w:rPr>
        <w:t>ои баландтарини Помир ва Тиёншон бо ҳам пайваст буда, аз давраҳои қадим бо номи Душанбе машҳур мебошад.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93 фисади ҳудуди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аз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ӯҳҳ</w:t>
      </w:r>
      <w:r w:rsidRPr="004E77C3">
        <w:rPr>
          <w:rFonts w:ascii="Times New Roman" w:hAnsi="Times New Roman" w:cs="Times New Roman"/>
          <w:sz w:val="28"/>
          <w:szCs w:val="28"/>
        </w:rPr>
        <w:t>о ва теппаҳо иборат аст. Доманак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ӯҳҳ</w:t>
      </w:r>
      <w:r w:rsidRPr="004E77C3">
        <w:rPr>
          <w:rFonts w:ascii="Times New Roman" w:hAnsi="Times New Roman" w:cs="Times New Roman"/>
          <w:sz w:val="28"/>
          <w:szCs w:val="28"/>
        </w:rPr>
        <w:t>ои гулп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ш ва теппаҳои сарсабз пойтахтро, ки дар баландии 930 метр аз сатҳи баҳр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ойгир шудааст, фаро гирифтаанд.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Сарфи назар аз он, ки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икистон аз уқёнусҳо ва баҳрҳо дар масофаи дур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ойгир шудааст, он сарчашмаи асосии захираҳои об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маҳсуб меёбад. Аз ин лиҳоз, дар назди мо вазифаи муҳим ин истифодаи сарфакоронаи боигарии обии кишвар мебошад. Ташаббуси Роҳбари давлати мо Эмомал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Раҳмон дар бораи солҳои 2005-2015-ро эълон намудани амалиёти байналхалқии даҳсолаи «Об барои ҳаёт», ки аз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ониби Ассамблеяи Генералии СММ эътироф гаштааст, тасдиқи гуфтаҳои боло мебошанд.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Пойтахти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– шаҳри Душанберо шаҳри соҳил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меноманд. Ин шаҳр дар соҳилҳои дарёи Варзоб, ки аз пиряхҳо ва қуллаҳои барфп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ши водии Ҳисор сарчашма гирифта, дар дохили шаҳр номи Душанберо мегирад, аз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ануб то соҳилҳои пуроби Кофарниҳон 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л кашида, самти худро аз шохаҳои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ии Қаротегин оғоз мекунад,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ойгир аст.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Душанбе шаҳри таърих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навбунёд мебошад. Аз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и тадқиқотҳои бостоншиносон таърихи ҳазорсола дорад. Ҳу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атҳои Бойгонии давлатии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шаҳодат медиҳанд, ки шаҳри Душанбе ҳамчун пойтахт навбунёд мебошад.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Ҳафриёти археолог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бо ташаббуси Мақомоти 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роияи ҳокимияти давлатии пойтахт дар ҳудуди сарҳади ҳозираи шаҳр дар арафаи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ашнвораи он гузаронида, ба бозёфти гаронбаҳои таърих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оварда расонд. Бозёфтҳои гирду атрофи Душанбе, олоти мухталифи халқҳои қадима, ки дар охири асри санг, дар давраи неолит, ҳазорсолаи IV - III-и пеш аз мелод ёфт шудаанд, дар Осорхонаи қадими миллии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дар маркази шаҳр намоиш дода мешаванд. Инҳо олотҳои санг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ашёи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згор, п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ст, досту ғаллак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бак,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за барои захираи об ва гандум мебошанд. Ба нигораҳои нодири осорхона оинаи </w:t>
      </w:r>
      <w:r w:rsidRPr="004E77C3">
        <w:rPr>
          <w:rFonts w:ascii="Times New Roman" w:hAnsi="Times New Roman" w:cs="Times New Roman"/>
          <w:sz w:val="28"/>
          <w:szCs w:val="28"/>
        </w:rPr>
        <w:lastRenderedPageBreak/>
        <w:t>бирин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ҷӣ</w:t>
      </w:r>
      <w:r w:rsidRPr="004E77C3">
        <w:rPr>
          <w:rFonts w:ascii="Times New Roman" w:hAnsi="Times New Roman" w:cs="Times New Roman"/>
          <w:sz w:val="28"/>
          <w:szCs w:val="28"/>
        </w:rPr>
        <w:t>, тангаҳои қадима, олоти меҳнат, ороишҳои гуногуни бозёфти археологҳое, ки соли 1939 ёфт шудаанд, дохил мегарданд.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Дар давоми қарнҳо мавзеъҳои аҳолинишини шаҳри Душанбе марҳиллаҳои гуногунро аз сар гузаронидаанд. Аз байни ин шаҳр Роҳи бузурги Абрешим ва корвонҳои ти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орат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аз Шарқ ба Ғарб ва аз Ғарб ба Шарқ мегузаштанд.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 xml:space="preserve">Аз давраҳои қадим дар Душанбе бозорҳои фаровон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амъ мешуданд. Дар ин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 ба ғайр аз маҳсулоти маҳалл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ав, гандум, зағир, пилла, мева ва сабзавот, инчунин моҳути англис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абрешими хито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чити рус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дигар маҳсулотҳо савдо мешуданд.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 xml:space="preserve">Моҳи октябри соли 1924 Душанбе пойтахти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умҳурии Худмухтор ва аз соли 1929 пойтахти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умҳурии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равии Сотсиалистии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эълон карда шуд. Дар ташкил, ободон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тараққиёт ҳиссаи худро ҳамаи намояндагони кишвар гузоштанд. Дар муддати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тоҳ, биноҳои Ҳукумати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, театри «Опера ва балет», меҳмонхонаи Вахш,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ои истироҳатии кули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авонон, майдони варзишии Динамо ва дигар иморатҳо ба истифода дода шуданд.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Бо шарофати меҳнати фидокоронаи шаҳрвандон Душанбе, ҳан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 дар солҳои 30-юми асри гузашта ба шаҳри ҳозиразамон, ободгардида, зебо ва диққат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албкунанда табдил гардид.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 xml:space="preserve">Дар солҳои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анги Бузурги Ватан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(1941-1945) аҳолии даҳҳо муассисаҳои калонтарини Москва, Ленинград, Урал, Украина, ки барои ғалаба бар фашизм кор мекарданд, муваққатан аз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ойҳои хавфнок ба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ойҳои осуда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чонида мешуданд. Ҳамчунин ба пойтахти мо бисёр мактабҳои ол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театрҳо ва ом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зишгоҳҳои ҳарб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гузаронида шуданд. Дар шифохонаҳо, госпиталҳои пойтахт ҳазорҳо ҳарбиёни маъюб саломатии худро барқарор мекарданд.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 xml:space="preserve">Даҳҳо ҳазор шаҳрвандони шаҳри Душанбе дар муҳорибаҳои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анги Бузурги Ватан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иштирок намуда, қаҳрамонона барои ҳимояи Ватан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он супурданд. Ёди онҳо ҳамеша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овидон аст. Дар майдони Ғалаба ва Боғи Ғалабаи шаҳри Душанбе барои онҳое, ки Ватани худро ҳимоя намудаанд, ҳайкалҳои шоиста гузошта шудааст. Ҳазорон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анговарони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бо ордену медалҳо, 63 нафарашон бо унвони олии Қаҳрамони Иттиҳоди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рав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мукофотонида шуданд.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Дар пойтахт бо суръати баланд биноҳову иморатҳои маъмур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,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амъият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қомат афрохтанд, аз он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умла китобхонаи милл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ба номи Фирдавс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Донишгоҳи милл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Донишгоҳи техник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театри драмавии ба номи Лоҳут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меҳмонхонаҳои Авесто, Пойтахт,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икистон, фурудгоҳ, Истгоҳи роҳи оҳан </w:t>
      </w:r>
      <w:r w:rsidRPr="004E77C3">
        <w:rPr>
          <w:rFonts w:ascii="Times New Roman" w:hAnsi="Times New Roman" w:cs="Times New Roman"/>
          <w:sz w:val="28"/>
          <w:szCs w:val="28"/>
        </w:rPr>
        <w:lastRenderedPageBreak/>
        <w:t>ва Истгоҳи мошингард, ма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мааи «Кохи Ваҳдат», Қасри иттифоқи касаба (ҳоло Филармонияи давлатии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икистон), ки мероси гаронбаҳои шарҳсозии солҳои 70 - 80 -уми қарни гузаштаро дар худ та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ассум мекунанд.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Душанбе ба калонтарин маркази саноат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табдил ёфт. Дар пойтахт ба миқдори 40 фисад (%) иқтидори саноати мамлакат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амъ карда шуд. Дар ин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 тақрибан 15 фисади (%) аҳолии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зиндаг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намуда, чоряки Ма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и Маҳсулоти Дохилии мамлакатро истеҳсол менамоянд.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Душанбе яке аз калонтарин маркази илм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-фарҳанг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ба шумор меравад. Дар Академияи илмҳои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икистон, ки ба он 20 Паж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>ишгоҳҳои илм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-тадқиқот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шомил буда, дар онҳо дар соҳаҳои физика, астрофизика, риёзиёт, зилзилашинос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кимиё, геология, гастроэнтрология, зоология, ботаника, растаниҳои физиолог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генетика, иқтисод, фалсафа, ҳуқуқ, таърих ва бостоншинос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этнограф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забон ва адабиёт, шарқшинос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мероси хатт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тадқиқотҳо бурда мешаванд. 18 донишгоҳҳу донишкадаҳои пойтахт ҳар сол ҳазорҳо мутахассисони соҳаи гуногуни хо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агии халқи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умҳуриро тайёр менамоянд.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Нақши Душанбе дар рушди фарҳанг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бузург аст. Устодони бар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астаи сухан Садриддин Айн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Абулқосим Лоҳут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, Мирзо Турсунзода, Сотим Улуғзода,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алол Икром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Мирсаид Миршакар, 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ъмин Қаноат, Боқ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Раҳимзода, Фотеҳ Ниёз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Лоиқ Шерал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дигарҳо дар рушди адабиёти муосири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 на танҳо дар Ватани худ, балки дар дигар мамлакатҳои Шарқу Ғарб машҳур буда, саҳми беандозае гузоштаанд.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Солҳои 30 -уми асри гузашта санъати кино дар Душанбе бо эҳё ва рушди худ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>ратёр гашт. Дар киностудияи «То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икфилм» филмҳои бадеии «Дохунда», «Мансаби баланд», «Ман бо духтаре вох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рдам», «Марги судх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р», силсилафилмҳо аз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и асари безаволи «Шоҳнома»-и Фирдавс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дигарҳо офарида шуданд. Филми «Тақдири шоир» дар фестивали байналмиллалии мамлакатҳои Осиё ва Африқо дар шаҳри Қоҳираи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умҳурии Миср бо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оизаи «Уқоби тилло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» мушараф гардид.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Душанбе дар пешрафти санъати миллии анъанав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муосир «Шашмақом», «Фалак», «Опера ва балет» нақши муҳим бозидааст. Устодони бомаҳорати саҳна ва кино ба мисоли Муҳаммад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он Қосимов, Аҳмад Бобокулов, Асл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Бурҳонов, 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>фа Фозилова, Малика Собирова, Ҳошим Гадоев, Фаррух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зиматов ва бисёри дигарон маҳз аз Душанбе ба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аҳони санъат роҳхат гирифта,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 xml:space="preserve">рати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аҳон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пайдо намуданд.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lastRenderedPageBreak/>
        <w:t xml:space="preserve">Тарбияи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исмон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варзиш шуғли 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стдоштаи сокинони пойтахт мебошад. Толори варзиш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, ки дар наздикии кули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авонон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ойгир аст ва ба он яке аз калонтарин варзишгоҳи Марказ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ки барои 20 ҳазор тамошобин муқаррар шуда, ҳавзи калонтарини 50 метраи шиновар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бо гармкунакҳои сунъ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толори теннис, толори бозиҳои даст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ҳазорон майдонҳои варзиш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дохил мешаванд,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ои писандидаи истироҳати шаҳриён гаштааст.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Дар тамоми кураи замин Душанбе бо номҳои варзишгарони машҳур ба монанди Саидм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ъмин Раҳимов ва Афзалшо Олимов (гуштингир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), Иброҳим Ҳасанов ва бародарон Юрий ва Михаил Лобановҳо (заврақрон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), Юрий Баранов (парашутч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), Зебуниссо Рустамова (камонвар), Андрей Абдувалиев (гурзпарто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) ва дигарон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>ратёр гардидааст.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3 сентябри соли 1924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зи фаромушнашаванда дар таърихи ҳавопаймоии ватан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мебошад. Дар ин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 дар Душанбе ҳавопаймои аввалин фаромад, ки онро ҳавонавардон Пётр Камаров ва Рашидбек Ахриев идора мекарданд. Ин тайёра аз Бухоро парвоз карда дар Душанбе фуруд омад. Дар Душанбе, ки онро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ӯҳҳ</w:t>
      </w:r>
      <w:r w:rsidRPr="004E77C3">
        <w:rPr>
          <w:rFonts w:ascii="Times New Roman" w:hAnsi="Times New Roman" w:cs="Times New Roman"/>
          <w:sz w:val="28"/>
          <w:szCs w:val="28"/>
        </w:rPr>
        <w:t>ои сар ба фалак иҳота мекарданд, дар он солҳо на хати парвози ҳавопаймоҳо ва на бинои фурудгоҳ мав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уд буд. Ҳоло бошад, пойтахти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ба яке аз марказҳои ҳаво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мубаддал гаштааст. Тайёраҳои ширкатҳои ҳавопаймоии «То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ик-эйр», «Сомон-эйр» имр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зҳо ба хатсайрҳои Руссия, Қазоқистон, Қирғизистон, Хитой, Ҳиндустон, Олмон, Туркия, Покистон, Эрон, Аморати Муттаҳидаи Араб, Афғонистон ва дигар мамлакатҳо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икистонро пайваст менамояд.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Аз соли 2003 шур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ъ намуда, ҳавопаймои бо аломати муаррифии «То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икистон» бо рамзи давлатии он ба воситаи Уқёнуси Ором ба ИМА парвоз намуд, инчунин роҳи ҳавоии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икистон-Индонезия кушода шуд.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Ҳамасола Душанберо ҳазорҳо сайёҳон аз шаҳрҳои мухталифи дунё, барои шиносо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бо пойтахтамон, ки анъанаҳои қадимаро нигоҳ доштааст, зиёрат мекунанд.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Солҳои 80-уми асри XX нақшаи рушди пойтахт омода гардид, ки он табдили шаҳри Душанберо ба шаҳри зебо пешбин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мекард.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Мутаассифона, ҳодисаҳои фо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иавии аввали солҳои 90-уми қарни XX, ки кишварро ба вартаи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анги граждан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дучор карданд, на танҳо ба 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рои ин нақша халал расонанд, балки ба ҳамаи соҳаҳои ҳаёти пойтахт ва тамоми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таъсири манфии худро гузоштданд.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lastRenderedPageBreak/>
        <w:t>Хушбахтона роҳбарияти нави давлат бо сарварии Эмомал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Раҳмон, ки 16-уми ноябри соли 1992 дар 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лосияи XVI-уми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рои Олии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икистон интихоб гардид, бо пешниҳоди барномаи раҳо намудани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аз б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>рони сиёс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иқтисод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тавонист дар кишвар сулҳ ва ҳамдигарфаҳмии миллиро барқарор намуда, онро ба роҳи осоиштаи дигаргуниҳои демократ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равона созад.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Эҳёи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икистон аз Душанбе - қалби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оғоз карда шуд. Роҳбарияти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бо проблемаҳои калон ва масъалаҳои ҳалталаб дучор шуданд. Ҳукумати шаҳр аз сари нав ба фаъолият шур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ъ кард ва он аз ҳалли масъалаҳои муҳимтарин: ба монанди ободонии пойтахт, таъмини шаҳрвандони он бо об, қувваи барқ, газ, барқарорсозии ҳаракати автобусҳо, троллейбусҳо ва ғайраҳо ибтидо мегирифт. Нашрияҳои давр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аз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умла,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зномаю ма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аллаҳои давлативу ҳизб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хусус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мунтазам аз чоп мебаромаданд.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Ҳаёти пойтахт ба ма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рои пештарааш бармегашт. Дар навбати аввал ин хизмати шоистаи Роҳбарияти давлат ва ҳукумати шаҳр, ки тадри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ан барои беҳтар гаштани шароити зист, меҳнат, маишат ва истироҳати шаҳрвандон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шиш ба хар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доданд.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Саҳми ҳукумати шаҳр дар ободонии пойтахт бараъло намоён аст. Нати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аи ин меҳнати созанда ва ғамхор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он шуд, ки Душанбе дар муддати хеле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тоҳ симои худро дигар карда, ба як боғшаҳри ободу зебо табдил ёфт.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7C3">
        <w:rPr>
          <w:rFonts w:ascii="Times New Roman" w:hAnsi="Times New Roman" w:cs="Times New Roman"/>
          <w:sz w:val="28"/>
          <w:szCs w:val="28"/>
        </w:rPr>
        <w:t>Мо ифтихор дорем, ки ҳаёт дар пойтахт дар фазои сулҳу осоиштаг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ст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байни намояндагони беш аз 100 миллатҳову халқият ва мазҳабҳои дин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ба роҳ монда шуда, фаъолияти самараноки сокинон дар таҳкими сулҳу ором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якдигарфаҳм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кишвар, ташаббусҳои роҳбарият барои ба мақсад расидани барномаи дигаргун кардани ҳаёти мардум, таъмини амният ва волоияти қонун асоси даргоҳи сулҳу 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ст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гардидани Душанбе гаштааст.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Барои саҳми беандозаи пойтахтамон дар таҳкими сулҳ ва арзишҳои башар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ҳамфикр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ҳамрайъ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ҳайёти ҳамар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за 4 августи соли 2004 бо қарори ЮНЕСКО ба шаҳри Душанбе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оизаи «Шаҳри Сулҳ»-и ЮНЕСКО дар минтақаи Осиё ва Уқёнуси Ором барои солҳои 2002-2003 дода шуд.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Моҳи марти соли 1997 аввалин шуда аз байни пойтахти мамлакатҳои Ҳам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авор, дар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зҳои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ашни 850 солагии шаҳри Маскав,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зҳои фарҳанги </w:t>
      </w:r>
      <w:r w:rsidRPr="004E77C3">
        <w:rPr>
          <w:rFonts w:ascii="Times New Roman" w:hAnsi="Times New Roman" w:cs="Times New Roman"/>
          <w:sz w:val="28"/>
          <w:szCs w:val="28"/>
        </w:rPr>
        <w:lastRenderedPageBreak/>
        <w:t>пойтахти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дар шаҳри Маскав гузаштанд, ки дар ҳаёти маънавии душанбегиҳо марҳаллаҳои муҳим шуданд.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Ҳамкориҳои самараноки шаҳрҳои моро ташрифи Раиси шаҳри Маскав Юрий Михайлович Лужков ба Душанбе, ҳан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 дар соли 1996 асос гузошта буд. Моҳи марти соли 1998 дар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зҳои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ашни иди Навр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з шаҳри Душанбе ҳайати вакилон, ходимони фарҳанг, санъат ва адабиёти шаҳри Маскавро қабул кард.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Имр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 бошад, Душанберо бо боварии комил шаҳри сулҳ, 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ст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бародар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меноманд. Дар муддати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тоҳ, миқдори муайяни кор дар ободон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азнавсозии шаҳр 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ро карда шуд. Дар ин давра, пойтахти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икистон ба як шаҳре табдил ёфт, ки ба ҳар як нафари ин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 аз 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шаи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аҳон омада ҳаловати ҳақиқ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бахшад. Дар шаҳр биноҳои нав, хиёбонҳо, гулгаштҳо ва фаввораҳо сохта шудаанд. Ма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мааи ёдгории «Ваҳдати милл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Эҳёи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икистон» бо пайкараи Исмоили Исмон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майдони «Д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ст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» бино карда шуд.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Ҳамчун давлати соҳибистиқлол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бомуваффақият бо мамлакатҳои хори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соҳаҳои сиёсат, ти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орат ва иқтисод ҳамкор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менамояд. Дар ин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абҳа, ба ҳамкор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бо институт ва идораҳои пешбарандаи байналмиллалии молиявию иқтисод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: Фонди байналхалқии асъор, Созмони Милали Муттаҳид, Созмони Амният ва Ҳамкор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Аврупо (САҲА) ва дигарҳо тава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ҷҷӯҳ</w:t>
      </w:r>
      <w:r w:rsidRPr="004E77C3">
        <w:rPr>
          <w:rFonts w:ascii="Times New Roman" w:hAnsi="Times New Roman" w:cs="Times New Roman"/>
          <w:sz w:val="28"/>
          <w:szCs w:val="28"/>
        </w:rPr>
        <w:t>и хоса дода мешавад.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Ба Душанбе роҳбарони давлатҳои Руссия, Украина, Беларусия, Латвия, Хорватия, Туркия, Қазоқистон, Ўзбекистон, Қирғизистон, Арманистон, Молдова, Хитой, Ҳиндустон, Покистон, Эрон, Афғонистон, Яман, Полша ва дигар давлатҳо ташриф оварданд.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кишвари бо меҳмоннавоз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сарони давлат ва намояндагони созмонҳои байналмиллалиро истиқбол мегирад.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Лаҳзаи таърих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ҳаёти пойтахт ин ташрифи Котиби генералии Созмони Милали Муттаҳид Кофи Аннан мебошад.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lastRenderedPageBreak/>
        <w:t>Душанбе бо шаҳрҳои дунё: Санкт-Петербург (Россия), Лусака (Замбия), Монастир (Тунис), Сана (Яман), Клагенфурт (Австрия), Лахор (Покистон), Боулдер (ИМА), Урумч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(Хитой), Ройтлинген (Олмон), Мазори Шариф (Афғонистон), Теҳрон ва Шероз (Эрон), Минск (Беларус), Анқара (Туркия) бародаршаҳр мебошад.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Дар баробари ин, пойтахти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аъзои фаъоли Ташкилоти умуми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аҳонии Шаҳрҳои муттаҳида ва ҳокимиятҳои маҳалл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(ОГМВ), Ассамблеяи байналмилалии пойтахтҳо ва бузургшаҳрҳо, Ташкилоти байналхалқии бародаршаҳрҳо (МОГП), Ташкилоти Боулдер-Душанбе бародаршаҳрҳо (БДГП) мебошад.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Дар Душанбе намояндаҳои Созмони Милали Муттаҳид ва Созмони Амният ва Ҳамкор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Аврупо (САҲА), Фонди байналхалқии асъор ва дигар институтҳои байналмилалии бонуфуз, корпуси дипломатии давлатҳои хори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мустақар мебошанд.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Бо иштироки сарони давлатҳо, намояндагони расм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арбобҳои сиёс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намояндагони ти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оратии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аҳон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конфронсҳо, симпозиумҳои байналмилал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мулоқотҳо доир ба масъалаҳои муҳими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змарра гузаронида мешаванд.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Чорабиниҳои муҳим ба монанди: 1100 солагии давлати Сомониён (1999), вох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рии сарони давлатҳо-аъзоёни Созмони Ҳамкории Шанхай (2000), Симпозиумҳои байналхалқии «Та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рибаи таърихии сулҳофар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икистон» (2001), «Аҳамияти байналмилалии 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лосияи XVI- уми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рои Олии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икистон, даъвати дувоздаҳум ва нақши он дар такомули назария ва та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рибаи давлатдор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икистон» (2002). Чорабиниҳои сафарии Ассамблеяи байнипарлумонии иттиҳоди иқтисодии Авроосиё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(2002), Нишасти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рои Созмони Ҳамкории байнидавлатии Осиёи Марказ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(2003), Бозиҳои V-уми Осиёи Марказ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(2003), Нишасти Сарони давлатҳо - иштирокчии Созмони Ҳамкории Иқтисод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(2004), Форуми сеюми байнипарламентии «То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- Россия: нер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и ҳамкории байниминтақав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» (2008), конфронсҳои бонуфузи илм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-та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рибав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зҳои шаҳрҳо ва вилоятҳои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ғайра ба ин қабил маҳсуб меёбанд.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 xml:space="preserve">Соли 2003 дар таърихи пойтахт саҳифаҳои навро кушод. Дар ин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о,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йдоди муҳим - Форуми Байналхалқии Душанбе оид ба оби тоза баргузор гардид, ки дар он аз 50 кишвар ва ташкилотҳои байналхалқ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ширкат варзиданд.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Душанбе, ҳамчун пойтахти кишвар 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ли 85 сол дар давраҳои душвортарини таърихи рушди мамлакат пойдор монда, пешсафи иқдомот ва таҳаввулоти бузурги сохти давлатдории навину ягона ба ҳисоб меравад.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 xml:space="preserve">Дар Душанбе фаъолияти худро Президенти кишвар, Парлумон, Ҳукумати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мақомотҳои марказии сохторҳои давлат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амал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месозанд.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Шиносоии меҳмонон бо шаҳр одатан аз бозорҳо оғоз мегарданд. Бозори шарқ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– дунёи афсонав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пурасрор аст. Бозор на танҳо бо хоҳиши харидории ашёҳои зарур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, балки бо файзу неъматҳои фаровони сарзамини мо касро ба худ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алб менамояд.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 xml:space="preserve">Душанберо бе чойхона тассавур кардан мумкин нест. Дар пойтахт шумораи онҳо хеле зиёд аст. Чойхонаи «Роҳат» яке аз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ойҳои истироҳатии калонтарин ва серодам барои меҳмонон ва сокинони шаҳр мебошад.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Осорхонаҳои Душанбе ҳамоишҳои беназири арзишҳои таърих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фарҳангиро фаро гирифтанд. Онҳо барои мо саҳифаҳои ҳаёти халқи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икро дар марҳиллаҳои мухталифи таърихи он боз мекунанд. Осори қадимтарин ро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еъ ба маскунияти одамон дар ин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ойҳо то замони мо аз давраҳои палеолит – асри сангин боқ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мондаанд. Ҳан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 миллион сол қабл аз ин гузаштагони мо истифода бурдан аз самараҳои замини пурбаракатро ом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хтаанд, ки дар ин бора нигораҳои аз давраи неолит боқ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монда шаҳодат медиҳанд.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Осорхонаи миллии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ба номи К.Беҳзод, Осорхонаи миллии бостонии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ва Осорхонаи миллии этнограф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моро бо фарҳанги </w:t>
      </w:r>
      <w:r w:rsidRPr="004E77C3">
        <w:rPr>
          <w:rFonts w:ascii="Times New Roman" w:hAnsi="Times New Roman" w:cs="Times New Roman"/>
          <w:sz w:val="28"/>
          <w:szCs w:val="28"/>
        </w:rPr>
        <w:lastRenderedPageBreak/>
        <w:t>модд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маънав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шинос менамоянд, инчунин масъулияти марказҳои илм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-тадқиқот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фарҳанг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-равшанфикриро бар 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ш мегиранд.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Ташкилотҳо ва корхонаҳои шаҳр, новобаста аз шакли моликият, бо ҳисси баланди ватанд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ст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масъулияти ба истифода додани 80 иншооти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ашниро бахшида ба 80-солагии пойтахт ба зиммаи худ гирифтанд. Ба иншоотҳои беназири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ашн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«Боғи фароғатии «Пойтахт-80», марказҳои ти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орат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илм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фарҳанг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компютер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биноҳои маъмур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биноҳои истиқомат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хизматҳои маиш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маркази тандурустиро метавон шомил намуд.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Ҳамзамон, биноҳои Қасри Миллат, Боғи устод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дак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меҳмонхонаҳои пан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ситорадори «Азиягрант», «Hayattregency», нахустин Маркази Исмоилия дар Осиёи Марказ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сафоратҳои хори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ҷӣ</w:t>
      </w:r>
      <w:r w:rsidRPr="004E77C3">
        <w:rPr>
          <w:rFonts w:ascii="Times New Roman" w:hAnsi="Times New Roman" w:cs="Times New Roman"/>
          <w:sz w:val="28"/>
          <w:szCs w:val="28"/>
        </w:rPr>
        <w:t xml:space="preserve">, бонкҳо ва садҳо дигар иншоотҳои ҳаётан муҳим қомат афрохта, баҳри хизматрасонии сокинону меҳмонони пойтахт фаъол гардидаанд.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Намои меъмории Душанбе пайваста мавриди та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дид аст. Ин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 дар асоси сиёсати шаҳрдор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фазои ҳуқуқ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имкониятҳои васеъ барои сармоягузории ширкатҳои ватанию хори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фароҳам оварда шудааст. Ҳар ташаббуси созанда аз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ониби шаҳрдор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пазируфта мешавад ва пайваста қомат афрохтани биноҳои хуштарҳу таъиноти гуногундошта баёнгари ин сиёсат аст.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Имр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 Душанбе бо суботу осудагии худ миллионҳо сармояи хори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иро баҳри бунёди иншооти мухталиф аз худ менамояд, ки дар ин самт саҳми ширкатҳои Федератсияи Россия,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умҳурии Исломии Эрон, Хитой, Туркия, Ҳиндустон, кишварҳои Араб, Кореяи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ануб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Хазинаи Оғо Хон муассир мебошанд.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Бо шарофати ба даст овардани сулҳ ва ваҳдати милл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пешравиҳои иқтисод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тимо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, рушди илм ва фарҳанг шаҳри мо боз ҳам зебо ва дилписанд гардидааст.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lastRenderedPageBreak/>
        <w:t>Табиати афсонавии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икистон, осорхонаи зебоеро зери осмон мемонад. Дар сарзаминии мо зиёда аз 150 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ъ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изоти табиии нодир мав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уданд, ки ҳамтои худро дар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аҳон надоранд. Яке аз 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ъ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изоти таби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– «Кони Малики Суғд» - гудозаи зеризаминии водии Яғноб, ки ҳазор сол фур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зон аст, нишонаҳои афтиши метеоритҳо дар Помири Шарқ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аксҳои динозаврҳо дар санги дараи Шеркент таърихи ҳазорсола дошта, яке аз зуҳуроти нодиртарини табиат ба шумор мераванд. Замини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икистон аз чашмаҳои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ҷӯ</w:t>
      </w:r>
      <w:r w:rsidRPr="004E77C3">
        <w:rPr>
          <w:rFonts w:ascii="Times New Roman" w:hAnsi="Times New Roman" w:cs="Times New Roman"/>
          <w:sz w:val="28"/>
          <w:szCs w:val="28"/>
        </w:rPr>
        <w:t>шон, ба монанди чашмаи Гармчашма (дар баландии 2325м), шаршараҳои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ӯҳӣ</w:t>
      </w:r>
      <w:r w:rsidRPr="004E77C3">
        <w:rPr>
          <w:rFonts w:ascii="Times New Roman" w:hAnsi="Times New Roman" w:cs="Times New Roman"/>
          <w:sz w:val="28"/>
          <w:szCs w:val="28"/>
        </w:rPr>
        <w:t>,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>и намаки Хо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ъмин ған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аст. Ба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ойҳои тамошобоби табиии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боғи шикор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-мамн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ъгоҳи Искандари Мақдун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болооби Зарафшон ва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 xml:space="preserve">ли Сарез (дар баландии 3239м), ки яке аз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авонтарин офаридаҳои таби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аҳон ба ҳисоб мераванд.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Бо зебогии хоса бошад атрофи пойтахт тафовут дорад, махсусан дараи Варзоб, ки пойгоҳи асосии сайёҳати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ӯҳӣ</w:t>
      </w:r>
      <w:r w:rsidRPr="004E77C3">
        <w:rPr>
          <w:rFonts w:ascii="Times New Roman" w:hAnsi="Times New Roman" w:cs="Times New Roman"/>
          <w:sz w:val="28"/>
          <w:szCs w:val="28"/>
        </w:rPr>
        <w:t>,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>навард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варзиши лижарон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дар ин мавзеъ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ойгир аст. Варзоб аз канданиҳои фоиданок бой аст, дар ин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 якумин қатори нер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гоҳҳои барқ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ки солҳои 30-юми қарни гузашта сохта шудаанд то ҳол ба хонахои одамон равшан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медиҳанд.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Варзоб - макони чарогоҳҳои беканор аст. Чашмаҳои дарёи Варзоб аз пиряхҳои теппаҳои Ҳисор сарчашма мегиранд. Шумораи чунин манбаъҳои хурду калон аз садҳо зиёданд, ки баъзеашон то ҳан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 ҳатто номгузор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нашудаанд.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Доманаи Ҳарамқули водии Варзоб, «Қутби боришот» дар Осиёи Марказ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ба ҳисоб рафта макони пайдоиши тармаҳои барфин дар к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ӯҳҳ</w:t>
      </w:r>
      <w:r w:rsidRPr="004E77C3">
        <w:rPr>
          <w:rFonts w:ascii="Times New Roman" w:hAnsi="Times New Roman" w:cs="Times New Roman"/>
          <w:sz w:val="28"/>
          <w:szCs w:val="28"/>
        </w:rPr>
        <w:t>ои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мебошад. Ҳавзаи Варзоб захираҳои ғании оби ошомидан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маъдан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, хусусан нарзанро нигоҳ медорад.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 xml:space="preserve">Оби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ҷӯ</w:t>
      </w:r>
      <w:r w:rsidRPr="004E77C3">
        <w:rPr>
          <w:rFonts w:ascii="Times New Roman" w:hAnsi="Times New Roman" w:cs="Times New Roman"/>
          <w:sz w:val="28"/>
          <w:szCs w:val="28"/>
        </w:rPr>
        <w:t>шону радонии Хо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а-Обигарм ин водиро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>ратманд намуда, табобатгоҳи Хо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а-Обигарм, ки дар баландии 1800 метр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 xml:space="preserve">ойгир шудааст, берун аз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умҳур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ш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 xml:space="preserve">рати беандоза дорад. Ин табобатгоҳ яке аз он муассисаҳои тандурустии дунё ба ҳисоб меравад, ки он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 бо буғи оби радон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табобат менамоянд. Беморони зиёд, ки умеди шифоёбии саломатии худро гум карданд, дар ин 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о умри дубора дарёфтаанд.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Меҳмонони гиром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>! Ин Сомона Шуморо бо таърих ва ҳаёти имр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заи пойтахти То</w:t>
      </w:r>
      <w:r w:rsidRPr="004E77C3">
        <w:rPr>
          <w:rFonts w:ascii="Times New Roman" w:eastAsia="MS Mincho" w:hAnsi="Times New Roman" w:cs="Times New Roman"/>
          <w:sz w:val="28"/>
          <w:szCs w:val="28"/>
        </w:rPr>
        <w:t>ҷ</w:t>
      </w:r>
      <w:r w:rsidRPr="004E77C3">
        <w:rPr>
          <w:rFonts w:ascii="Times New Roman" w:hAnsi="Times New Roman" w:cs="Times New Roman"/>
          <w:sz w:val="28"/>
          <w:szCs w:val="28"/>
        </w:rPr>
        <w:t>икистон ошно сохта, ҳамчун роҳбалад дар хиёбонҳову боғҳо ва майдонҳо хизмат намуда, ба Шумо р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ӯҳ</w:t>
      </w:r>
      <w:r w:rsidRPr="004E77C3">
        <w:rPr>
          <w:rFonts w:ascii="Times New Roman" w:hAnsi="Times New Roman" w:cs="Times New Roman"/>
          <w:sz w:val="28"/>
          <w:szCs w:val="28"/>
        </w:rPr>
        <w:t>баланд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табъи хуш мебахшад. </w:t>
      </w:r>
    </w:p>
    <w:p w:rsidR="003F0E53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</w:p>
    <w:p w:rsidR="00FB3ECF" w:rsidRPr="004E77C3" w:rsidRDefault="003F0E53" w:rsidP="003F0E53">
      <w:pPr>
        <w:rPr>
          <w:rFonts w:ascii="Times New Roman" w:hAnsi="Times New Roman" w:cs="Times New Roman"/>
          <w:sz w:val="28"/>
          <w:szCs w:val="28"/>
        </w:rPr>
      </w:pPr>
      <w:r w:rsidRPr="004E77C3">
        <w:rPr>
          <w:rFonts w:ascii="Times New Roman" w:hAnsi="Times New Roman" w:cs="Times New Roman"/>
          <w:sz w:val="28"/>
          <w:szCs w:val="28"/>
        </w:rPr>
        <w:t>Хуш омадед ба шаҳри Душанбе, шаҳри Сулҳ, Д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ӯ</w:t>
      </w:r>
      <w:r w:rsidRPr="004E77C3">
        <w:rPr>
          <w:rFonts w:ascii="Times New Roman" w:hAnsi="Times New Roman" w:cs="Times New Roman"/>
          <w:sz w:val="28"/>
          <w:szCs w:val="28"/>
        </w:rPr>
        <w:t>ст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  <w:r w:rsidRPr="004E77C3">
        <w:rPr>
          <w:rFonts w:ascii="Times New Roman" w:hAnsi="Times New Roman" w:cs="Times New Roman"/>
          <w:sz w:val="28"/>
          <w:szCs w:val="28"/>
        </w:rPr>
        <w:t xml:space="preserve"> ва Ягонаг</w:t>
      </w:r>
      <w:r w:rsidRPr="004E77C3">
        <w:rPr>
          <w:rFonts w:ascii="Times New Roman" w:eastAsia="MS Mincho" w:hAnsi="Times New Roman" w:cs="Times New Roman"/>
          <w:sz w:val="28"/>
          <w:szCs w:val="28"/>
        </w:rPr>
        <w:t>ӣ</w:t>
      </w:r>
    </w:p>
    <w:sectPr w:rsidR="00FB3ECF" w:rsidRPr="004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34" w:rsidRDefault="00153D34" w:rsidP="00EA762E">
      <w:pPr>
        <w:spacing w:after="0" w:line="240" w:lineRule="auto"/>
      </w:pPr>
      <w:r>
        <w:separator/>
      </w:r>
    </w:p>
  </w:endnote>
  <w:endnote w:type="continuationSeparator" w:id="0">
    <w:p w:rsidR="00153D34" w:rsidRDefault="00153D34" w:rsidP="00EA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34" w:rsidRDefault="00153D34" w:rsidP="00EA762E">
      <w:pPr>
        <w:spacing w:after="0" w:line="240" w:lineRule="auto"/>
      </w:pPr>
      <w:r>
        <w:separator/>
      </w:r>
    </w:p>
  </w:footnote>
  <w:footnote w:type="continuationSeparator" w:id="0">
    <w:p w:rsidR="00153D34" w:rsidRDefault="00153D34" w:rsidP="00EA7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53"/>
    <w:rsid w:val="00153D34"/>
    <w:rsid w:val="003F0E53"/>
    <w:rsid w:val="004E77C3"/>
    <w:rsid w:val="00563240"/>
    <w:rsid w:val="009E1E9A"/>
    <w:rsid w:val="00C03733"/>
    <w:rsid w:val="00EA762E"/>
    <w:rsid w:val="00F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AEF5C-6DE1-4D3B-A935-8E9086C6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62E"/>
  </w:style>
  <w:style w:type="paragraph" w:styleId="a5">
    <w:name w:val="footer"/>
    <w:basedOn w:val="a"/>
    <w:link w:val="a6"/>
    <w:uiPriority w:val="99"/>
    <w:unhideWhenUsed/>
    <w:rsid w:val="00E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62E"/>
  </w:style>
  <w:style w:type="character" w:styleId="a7">
    <w:name w:val="Hyperlink"/>
    <w:basedOn w:val="a0"/>
    <w:uiPriority w:val="99"/>
    <w:unhideWhenUsed/>
    <w:rsid w:val="00EA7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2013-06-16T13:15:00Z</dcterms:created>
  <dcterms:modified xsi:type="dcterms:W3CDTF">2015-03-02T12:09:00Z</dcterms:modified>
</cp:coreProperties>
</file>