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02" w:rsidRPr="006F124C" w:rsidRDefault="00C31A02" w:rsidP="008A15B1">
      <w:pPr>
        <w:ind w:left="-284"/>
        <w:jc w:val="both"/>
        <w:rPr>
          <w:rFonts w:ascii="Cambria" w:hAnsi="Cambria"/>
          <w:sz w:val="30"/>
          <w:szCs w:val="30"/>
        </w:rPr>
      </w:pPr>
      <w:bookmarkStart w:id="0" w:name="_GoBack"/>
      <w:bookmarkEnd w:id="0"/>
      <w:r w:rsidRPr="006F124C">
        <w:rPr>
          <w:rFonts w:ascii="Cambria" w:hAnsi="Cambria"/>
          <w:sz w:val="30"/>
          <w:szCs w:val="30"/>
        </w:rPr>
        <w:t xml:space="preserve">                      Мавзуъ: ХАЁЛ</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Накша:</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1 . Мафхум   дар  бораи тасаввурот</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2. Мафхуми  умуми  дар  бораи  хаёл</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3. Намудхои  хаёл</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4. Орзу  хамчун  намуди  махсуси  хаёл</w:t>
      </w:r>
    </w:p>
    <w:p w:rsidR="00C31A02" w:rsidRPr="006F124C" w:rsidRDefault="00C31A02" w:rsidP="008A15B1">
      <w:pPr>
        <w:jc w:val="both"/>
        <w:rPr>
          <w:rFonts w:ascii="Cambria" w:hAnsi="Cambria"/>
          <w:sz w:val="30"/>
          <w:szCs w:val="30"/>
        </w:rPr>
      </w:pPr>
      <w:r w:rsidRPr="006F124C">
        <w:rPr>
          <w:rFonts w:ascii="Cambria" w:hAnsi="Cambria"/>
          <w:sz w:val="30"/>
          <w:szCs w:val="30"/>
        </w:rPr>
        <w:t>АДАБИЁТХО:</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Педагогика  ва  психология   А.Манонов   Г.Рахимова,  М. Рахимова:                                                             </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Хучанд   2001</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Психология  дар  зери  тахлили  Сафаров М:  Душанбе  1968 </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Э. </w:t>
      </w:r>
      <w:proofErr w:type="gramStart"/>
      <w:r w:rsidRPr="006F124C">
        <w:rPr>
          <w:rFonts w:ascii="Cambria" w:hAnsi="Cambria"/>
          <w:sz w:val="30"/>
          <w:szCs w:val="30"/>
        </w:rPr>
        <w:t>Рахмон .</w:t>
      </w:r>
      <w:proofErr w:type="gramEnd"/>
      <w:r w:rsidRPr="006F124C">
        <w:rPr>
          <w:rFonts w:ascii="Cambria" w:hAnsi="Cambria"/>
          <w:sz w:val="30"/>
          <w:szCs w:val="30"/>
        </w:rPr>
        <w:t xml:space="preserve"> Точчикон  дар – оинаи  таърих  Душанбе  1996</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w:t>
      </w:r>
      <w:proofErr w:type="gramStart"/>
      <w:r w:rsidRPr="006F124C">
        <w:rPr>
          <w:rFonts w:ascii="Cambria" w:hAnsi="Cambria"/>
          <w:sz w:val="30"/>
          <w:szCs w:val="30"/>
        </w:rPr>
        <w:t>Э.Рахмон .</w:t>
      </w:r>
      <w:proofErr w:type="gramEnd"/>
      <w:r w:rsidRPr="006F124C">
        <w:rPr>
          <w:rFonts w:ascii="Cambria" w:hAnsi="Cambria"/>
          <w:sz w:val="30"/>
          <w:szCs w:val="30"/>
        </w:rPr>
        <w:t xml:space="preserve"> Ман  ба  шумо  сулх  меоварам. Душанбе  1998</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Э. Рахмон. Фарханг  хостии  миллат  аст.  Чумхурият №28,29  24.03.2001</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w:t>
      </w:r>
      <w:proofErr w:type="gramStart"/>
      <w:r w:rsidRPr="006F124C">
        <w:rPr>
          <w:rFonts w:ascii="Cambria" w:hAnsi="Cambria"/>
          <w:sz w:val="30"/>
          <w:szCs w:val="30"/>
        </w:rPr>
        <w:t>Талабаи  синфи</w:t>
      </w:r>
      <w:proofErr w:type="gramEnd"/>
      <w:r w:rsidRPr="006F124C">
        <w:rPr>
          <w:rFonts w:ascii="Cambria" w:hAnsi="Cambria"/>
          <w:sz w:val="30"/>
          <w:szCs w:val="30"/>
        </w:rPr>
        <w:t xml:space="preserve">  якум  Шухрат  бо  падараш ба  боги  хайвонот  рафта буд.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Шухрат  хангоми  аз  боги  хайвонот  баргаштан  факат  дар  бораи  хайвонхо  гап  мезад. </w:t>
      </w:r>
      <w:proofErr w:type="gramStart"/>
      <w:r w:rsidRPr="006F124C">
        <w:rPr>
          <w:rFonts w:ascii="Cambria" w:hAnsi="Cambria"/>
          <w:sz w:val="30"/>
          <w:szCs w:val="30"/>
        </w:rPr>
        <w:t>Дар  хонаашон</w:t>
      </w:r>
      <w:proofErr w:type="gramEnd"/>
      <w:r w:rsidRPr="006F124C">
        <w:rPr>
          <w:rFonts w:ascii="Cambria" w:hAnsi="Cambria"/>
          <w:sz w:val="30"/>
          <w:szCs w:val="30"/>
        </w:rPr>
        <w:t xml:space="preserve">  дар  бораи  намуди  берунии  даррандахо  ва  маймунхо  ба  модараш  накл  мекард. </w:t>
      </w:r>
      <w:proofErr w:type="gramStart"/>
      <w:r w:rsidRPr="006F124C">
        <w:rPr>
          <w:rFonts w:ascii="Cambria" w:hAnsi="Cambria"/>
          <w:sz w:val="30"/>
          <w:szCs w:val="30"/>
        </w:rPr>
        <w:t>Хайвонхои  дар</w:t>
      </w:r>
      <w:proofErr w:type="gramEnd"/>
      <w:r w:rsidRPr="006F124C">
        <w:rPr>
          <w:rFonts w:ascii="Cambria" w:hAnsi="Cambria"/>
          <w:sz w:val="30"/>
          <w:szCs w:val="30"/>
        </w:rPr>
        <w:t xml:space="preserve">  боги  хайвонот  дидагии  Шухрат  гуё  дар  назди  чашмаш  меистоданд.Гарчанде  просесси  идрок  кайхо  тамом  шуда  бошад  хам, образхои  барчастаю  рангоранг  нигох  дошта шуда  буданд. </w:t>
      </w:r>
      <w:proofErr w:type="gramStart"/>
      <w:r w:rsidRPr="006F124C">
        <w:rPr>
          <w:rFonts w:ascii="Cambria" w:hAnsi="Cambria"/>
          <w:i/>
          <w:sz w:val="30"/>
          <w:szCs w:val="30"/>
        </w:rPr>
        <w:t>Образи  предмет</w:t>
      </w:r>
      <w:proofErr w:type="gramEnd"/>
      <w:r w:rsidRPr="006F124C">
        <w:rPr>
          <w:rFonts w:ascii="Cambria" w:hAnsi="Cambria"/>
          <w:i/>
          <w:sz w:val="30"/>
          <w:szCs w:val="30"/>
        </w:rPr>
        <w:t xml:space="preserve">  ё  ходисахои  хаккикати  реали ,  ки  дар айни  хол  идрок  карда  намешаванду  пештар  идрок  шуда  буданд, тасаввурот  номида  мешавад. </w:t>
      </w:r>
      <w:r w:rsidRPr="006F124C">
        <w:rPr>
          <w:rFonts w:ascii="Cambria" w:hAnsi="Cambria"/>
          <w:sz w:val="30"/>
          <w:szCs w:val="30"/>
        </w:rPr>
        <w:t>Тасаввурот ин  образи  аз  нав  хосил  кардашудаи  предметхои  дунёи  реали  мебошад.</w:t>
      </w:r>
    </w:p>
    <w:p w:rsidR="00C31A02" w:rsidRPr="006F124C" w:rsidRDefault="00C31A02" w:rsidP="008A15B1">
      <w:pPr>
        <w:jc w:val="both"/>
        <w:rPr>
          <w:rFonts w:ascii="Cambria" w:hAnsi="Cambria"/>
          <w:sz w:val="30"/>
          <w:szCs w:val="30"/>
        </w:rPr>
      </w:pPr>
      <w:r w:rsidRPr="006F124C">
        <w:rPr>
          <w:rFonts w:ascii="Cambria" w:hAnsi="Cambria"/>
          <w:sz w:val="30"/>
          <w:szCs w:val="30"/>
        </w:rPr>
        <w:lastRenderedPageBreak/>
        <w:t xml:space="preserve">             Манбаи  тасаввурот  махз  хакикати  объективи  аст. В.И.Ленин  навишта  буд,  ки  ашёхо  новобаста  аз  мо  вучуд  доранду  идрок  ва  тасаввуроти  мо  образхои  онхо  мебошад.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Аз нав  хосилкунии  эхсос  ва  идроки  пештара  асоси  харгуна  тасаввурот  мебошад. Мувофики  акидаи  И. М. Сеченов  тасаввурот  аз  руи   механизмхои  асабии  худ  аз  идрок  факат  бо  тафовути  ангезандахо  фарк  мекунанд. </w:t>
      </w:r>
      <w:proofErr w:type="gramStart"/>
      <w:r w:rsidRPr="006F124C">
        <w:rPr>
          <w:rFonts w:ascii="Cambria" w:hAnsi="Cambria"/>
          <w:sz w:val="30"/>
          <w:szCs w:val="30"/>
        </w:rPr>
        <w:t>Барои  просесси</w:t>
      </w:r>
      <w:proofErr w:type="gramEnd"/>
      <w:r w:rsidRPr="006F124C">
        <w:rPr>
          <w:rFonts w:ascii="Cambria" w:hAnsi="Cambria"/>
          <w:sz w:val="30"/>
          <w:szCs w:val="30"/>
        </w:rPr>
        <w:t xml:space="preserve">  идрок  ашёи  хакикати  беруни, ки  одам  онро  мебинад, мешунавад, ламс  мекунад ва  хоказо, ангезанда  мебошад; барои  тасаввурот  на  предмети  беруни,  балки  калима  ё  фикр  дар  бораи  хамон  предмет  ангезанда  шуда  хизмат  мекунад. </w:t>
      </w:r>
      <w:proofErr w:type="gramStart"/>
      <w:r w:rsidRPr="006F124C">
        <w:rPr>
          <w:rFonts w:ascii="Cambria" w:hAnsi="Cambria"/>
          <w:sz w:val="30"/>
          <w:szCs w:val="30"/>
        </w:rPr>
        <w:t>Калима  ё</w:t>
      </w:r>
      <w:proofErr w:type="gramEnd"/>
      <w:r w:rsidRPr="006F124C">
        <w:rPr>
          <w:rFonts w:ascii="Cambria" w:hAnsi="Cambria"/>
          <w:sz w:val="30"/>
          <w:szCs w:val="30"/>
        </w:rPr>
        <w:t xml:space="preserve">  фикр  образ, тасаввуротро  ба  вучуд  меоварад, осори  дар  хотир  нигох  дошташудаи  реаксияхои  физиологиеро, ки  ба прсесси  идроки  пештара  мувофик  мебошад, зинда  мекунад. Хусусиятхои  тасаввурот  бо  хусусиятхои  просесси идроки  пештара  муайян  карда  мешавад.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w:t>
      </w:r>
      <w:proofErr w:type="gramStart"/>
      <w:r w:rsidRPr="006F124C">
        <w:rPr>
          <w:rFonts w:ascii="Cambria" w:hAnsi="Cambria"/>
          <w:sz w:val="30"/>
          <w:szCs w:val="30"/>
        </w:rPr>
        <w:t>Тасаввуротро  бо</w:t>
      </w:r>
      <w:proofErr w:type="gramEnd"/>
      <w:r w:rsidRPr="006F124C">
        <w:rPr>
          <w:rFonts w:ascii="Cambria" w:hAnsi="Cambria"/>
          <w:sz w:val="30"/>
          <w:szCs w:val="30"/>
        </w:rPr>
        <w:t xml:space="preserve">  рохи  дар  пустлохи  майнаи  сар  чоннок  кардани  осори  просесси  идроки  нопурраи  лахзави  хосил  кардан мункин аст, аммо  он, яъне  тасаввурот  дар  асоси  чоннок  гардидани  осорхои  идрок  бо  ёрии биниши  пурра  ташаккулёфта  хам  ба вучуд омада метавонад. Образи </w:t>
      </w:r>
      <w:proofErr w:type="gramStart"/>
      <w:r w:rsidRPr="006F124C">
        <w:rPr>
          <w:rFonts w:ascii="Cambria" w:hAnsi="Cambria"/>
          <w:sz w:val="30"/>
          <w:szCs w:val="30"/>
        </w:rPr>
        <w:t>предметхои  дунёи</w:t>
      </w:r>
      <w:proofErr w:type="gramEnd"/>
      <w:r w:rsidRPr="006F124C">
        <w:rPr>
          <w:rFonts w:ascii="Cambria" w:hAnsi="Cambria"/>
          <w:sz w:val="30"/>
          <w:szCs w:val="30"/>
        </w:rPr>
        <w:t xml:space="preserve"> беруни, ки натичаи чараёни идроки нихоят зуди ягон хусусияти алохидаи предмет аст, хамеша  образи норавшан  нопурра мебошад. Чунин образ дар асоси дониши хаматарафа ва чукури предмет не, балки дар асоси дониши хусуси ва руяки ва аксар вакт дар асоси дониши  донистани сифатхои  алохида сохта мешавад. </w:t>
      </w:r>
      <w:proofErr w:type="gramStart"/>
      <w:r w:rsidRPr="006F124C">
        <w:rPr>
          <w:rFonts w:ascii="Cambria" w:hAnsi="Cambria"/>
          <w:sz w:val="30"/>
          <w:szCs w:val="30"/>
        </w:rPr>
        <w:t>Шумо  куча</w:t>
      </w:r>
      <w:proofErr w:type="gramEnd"/>
      <w:r w:rsidRPr="006F124C">
        <w:rPr>
          <w:rFonts w:ascii="Cambria" w:hAnsi="Cambria"/>
          <w:sz w:val="30"/>
          <w:szCs w:val="30"/>
        </w:rPr>
        <w:t xml:space="preserve"> булдозерро бисёр дидаед, вале хеч гох онро пурра аз назар нагузаронидаед.Дар натичаи руяки идрок намудани ин мошин шумо дар бораи шакли беруни ва хусусиятхои кори он тасаввурот дорем. Ин тасаввурот дар бораи булдозер барои шумо фоида дорад-агар булдозерро дар куча боз бинед, аз атрофи он боэхтиёт </w:t>
      </w:r>
      <w:proofErr w:type="gramStart"/>
      <w:r w:rsidRPr="006F124C">
        <w:rPr>
          <w:rFonts w:ascii="Cambria" w:hAnsi="Cambria"/>
          <w:sz w:val="30"/>
          <w:szCs w:val="30"/>
        </w:rPr>
        <w:t>мегузаред,  дуруст</w:t>
      </w:r>
      <w:proofErr w:type="gramEnd"/>
      <w:r w:rsidRPr="006F124C">
        <w:rPr>
          <w:rFonts w:ascii="Cambria" w:hAnsi="Cambria"/>
          <w:sz w:val="30"/>
          <w:szCs w:val="30"/>
        </w:rPr>
        <w:t xml:space="preserve"> мефахмед, ки  он чи  кор  мекунад ва хоказо . Аммо шумо дар асоси ин хел тасаввурот дар бораи булдозер пурра накл кардан ё онро тасвир карда наметавонед. </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Тасаввурот одатан нисбат ба идрок хиратар мебошад. Танхо тасаввуроти баъзе одамон нихоят равшан шуда метавонад: баъзе </w:t>
      </w:r>
      <w:r w:rsidRPr="006F124C">
        <w:rPr>
          <w:rFonts w:ascii="Cambria" w:hAnsi="Cambria"/>
          <w:sz w:val="30"/>
          <w:szCs w:val="30"/>
        </w:rPr>
        <w:lastRenderedPageBreak/>
        <w:t xml:space="preserve">наввисандахо, рассомон, бастакорон гуё персонажхои роман, расм, операи худро мебинад ва мешунавад. </w:t>
      </w:r>
      <w:proofErr w:type="gramStart"/>
      <w:r w:rsidRPr="006F124C">
        <w:rPr>
          <w:rFonts w:ascii="Cambria" w:hAnsi="Cambria"/>
          <w:sz w:val="30"/>
          <w:szCs w:val="30"/>
        </w:rPr>
        <w:t>Рассоми  машхур</w:t>
      </w:r>
      <w:proofErr w:type="gramEnd"/>
      <w:r w:rsidRPr="006F124C">
        <w:rPr>
          <w:rFonts w:ascii="Cambria" w:hAnsi="Cambria"/>
          <w:sz w:val="30"/>
          <w:szCs w:val="30"/>
        </w:rPr>
        <w:t xml:space="preserve">  Левитан этюдхоро  аз асл мекашад ва аксарияти расмхояшро дар асоси тасаввурот ба вучуд овардааст. Нависанда  И. А. Гончаров кахрамонони романхои худро баръало медид ва мешунавид.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Тасаввурот образи устувор  ва  тагирёбандаи ин ё он предмет намебошад, яъне тасаввурот образи бехаракати чизи иникосёфта набуда, балки просесс аст. Пас аз муддате ин образ ба “обшави” сар мекунад ва окибад </w:t>
      </w:r>
      <w:proofErr w:type="gramStart"/>
      <w:r w:rsidRPr="006F124C">
        <w:rPr>
          <w:rFonts w:ascii="Cambria" w:hAnsi="Cambria"/>
          <w:sz w:val="30"/>
          <w:szCs w:val="30"/>
        </w:rPr>
        <w:t>гуё  тамоман</w:t>
      </w:r>
      <w:proofErr w:type="gramEnd"/>
      <w:r w:rsidRPr="006F124C">
        <w:rPr>
          <w:rFonts w:ascii="Cambria" w:hAnsi="Cambria"/>
          <w:sz w:val="30"/>
          <w:szCs w:val="30"/>
        </w:rPr>
        <w:t xml:space="preserve"> гумм мешавад. Гох ин ва гох хиссаи дигари образ ба назар намоён мешаваду баъзеашон нест мегарданд.</w:t>
      </w:r>
    </w:p>
    <w:p w:rsidR="00C31A02" w:rsidRPr="006F124C" w:rsidRDefault="00C31A02" w:rsidP="008A15B1">
      <w:pPr>
        <w:jc w:val="both"/>
        <w:rPr>
          <w:rFonts w:ascii="Cambria" w:hAnsi="Cambria"/>
          <w:i/>
          <w:sz w:val="30"/>
          <w:szCs w:val="30"/>
        </w:rPr>
      </w:pPr>
      <w:r w:rsidRPr="006F124C">
        <w:rPr>
          <w:rFonts w:ascii="Cambria" w:hAnsi="Cambria"/>
          <w:sz w:val="30"/>
          <w:szCs w:val="30"/>
        </w:rPr>
        <w:t xml:space="preserve">           </w:t>
      </w:r>
      <w:r w:rsidRPr="006F124C">
        <w:rPr>
          <w:rFonts w:ascii="Cambria" w:hAnsi="Cambria"/>
          <w:i/>
          <w:sz w:val="30"/>
          <w:szCs w:val="30"/>
        </w:rPr>
        <w:t xml:space="preserve"> Тасаввуроти бинои, шунавои, буй, ломиса, харакати </w:t>
      </w:r>
      <w:r w:rsidRPr="006F124C">
        <w:rPr>
          <w:rFonts w:ascii="Cambria" w:hAnsi="Cambria"/>
          <w:sz w:val="30"/>
          <w:szCs w:val="30"/>
        </w:rPr>
        <w:t>мешавад</w:t>
      </w:r>
      <w:r w:rsidRPr="006F124C">
        <w:rPr>
          <w:rFonts w:ascii="Cambria" w:hAnsi="Cambria"/>
          <w:i/>
          <w:sz w:val="30"/>
          <w:szCs w:val="30"/>
        </w:rPr>
        <w:t>.</w:t>
      </w:r>
    </w:p>
    <w:p w:rsidR="00C31A02" w:rsidRPr="006F124C" w:rsidRDefault="00C31A02" w:rsidP="008A15B1">
      <w:pPr>
        <w:jc w:val="both"/>
        <w:rPr>
          <w:rFonts w:ascii="Cambria" w:hAnsi="Cambria"/>
          <w:sz w:val="30"/>
          <w:szCs w:val="30"/>
        </w:rPr>
      </w:pPr>
      <w:r w:rsidRPr="006F124C">
        <w:rPr>
          <w:rFonts w:ascii="Cambria" w:hAnsi="Cambria"/>
          <w:i/>
          <w:sz w:val="30"/>
          <w:szCs w:val="30"/>
        </w:rPr>
        <w:t xml:space="preserve">            Тасаввуроти бинои нисбатан равшан аст, </w:t>
      </w:r>
      <w:r w:rsidRPr="006F124C">
        <w:rPr>
          <w:rFonts w:ascii="Cambria" w:hAnsi="Cambria"/>
          <w:sz w:val="30"/>
          <w:szCs w:val="30"/>
        </w:rPr>
        <w:t>аммо дар он образи чамъи сифатхои берунии предмет яку якбора аз нав чоннок намешавад. Аксар вакт факат як чихати предмет барало намоён мешаваду дигархояшон ё хамчун вучуд надошта ё нихоят суст ифода меёбанд.</w:t>
      </w:r>
    </w:p>
    <w:p w:rsidR="00C31A02" w:rsidRPr="006F124C" w:rsidRDefault="00C31A02" w:rsidP="008A15B1">
      <w:pPr>
        <w:jc w:val="both"/>
        <w:rPr>
          <w:rFonts w:ascii="Cambria" w:hAnsi="Cambria"/>
          <w:i/>
          <w:sz w:val="30"/>
          <w:szCs w:val="30"/>
        </w:rPr>
      </w:pPr>
      <w:r w:rsidRPr="006F124C">
        <w:rPr>
          <w:rFonts w:ascii="Cambria" w:hAnsi="Cambria"/>
          <w:sz w:val="30"/>
          <w:szCs w:val="30"/>
        </w:rPr>
        <w:tab/>
      </w:r>
      <w:r w:rsidRPr="006F124C">
        <w:rPr>
          <w:rFonts w:ascii="Cambria" w:hAnsi="Cambria"/>
          <w:i/>
          <w:sz w:val="30"/>
          <w:szCs w:val="30"/>
        </w:rPr>
        <w:t>Тасаввуроти бинои</w:t>
      </w:r>
      <w:r w:rsidRPr="006F124C">
        <w:rPr>
          <w:rFonts w:ascii="Cambria" w:hAnsi="Cambria"/>
          <w:b/>
          <w:sz w:val="30"/>
          <w:szCs w:val="30"/>
        </w:rPr>
        <w:t xml:space="preserve"> </w:t>
      </w:r>
      <w:r w:rsidRPr="006F124C">
        <w:rPr>
          <w:rFonts w:ascii="Cambria" w:hAnsi="Cambria"/>
          <w:sz w:val="30"/>
          <w:szCs w:val="30"/>
        </w:rPr>
        <w:t xml:space="preserve">дар таълим ахамияти калон дорад.Ёд додани хондану навиштан равшан ва аник тасаввур кардани тасвири графикии харфро талаб мекунад, дар акси хол талабахо дуруст навиштанро ёд намегиранд. Аз ин чост, ки ба бачахо факат аз руи намунахо навиштани харфхоро ёд медиханд ва факат баъди мустахкам намудани образхои бинои бенамуна ва дар асоси тасаввурот ба навиштани харф мегузаранд. Тасаввуроти бинои барои дар асоси худи тасаввур кашидани расм роли калон мебозад.Дурусти ва сифати расмхо ба сифати тасаввуроти биноии предметхои тасвир карда шаванда ва тасаввури пайдарпаии худи кори расмкаши вобастаанд. Тасаввуроти равшан ва аники бинои аз худ кунии </w:t>
      </w:r>
      <w:proofErr w:type="gramStart"/>
      <w:r w:rsidRPr="006F124C">
        <w:rPr>
          <w:rFonts w:ascii="Cambria" w:hAnsi="Cambria"/>
          <w:sz w:val="30"/>
          <w:szCs w:val="30"/>
        </w:rPr>
        <w:t>таърих,география</w:t>
      </w:r>
      <w:proofErr w:type="gramEnd"/>
      <w:r w:rsidRPr="006F124C">
        <w:rPr>
          <w:rFonts w:ascii="Cambria" w:hAnsi="Cambria"/>
          <w:sz w:val="30"/>
          <w:szCs w:val="30"/>
        </w:rPr>
        <w:t>,табиатшиноси, адабиёт ва дигар предметхоро осон мегардонад.Тасаввуроти биноии фазоги барои бо муваффакият аз худ намудани геметрия нихоят мухим мебошад.</w:t>
      </w:r>
      <w:r w:rsidRPr="006F124C">
        <w:rPr>
          <w:rFonts w:ascii="Cambria" w:hAnsi="Cambria"/>
          <w:i/>
          <w:sz w:val="30"/>
          <w:szCs w:val="30"/>
        </w:rPr>
        <w:t xml:space="preserve"> </w:t>
      </w:r>
    </w:p>
    <w:p w:rsidR="00C31A02" w:rsidRPr="006F124C" w:rsidRDefault="00C31A02" w:rsidP="008A15B1">
      <w:pPr>
        <w:jc w:val="both"/>
        <w:rPr>
          <w:rFonts w:ascii="Cambria" w:hAnsi="Cambria"/>
          <w:sz w:val="30"/>
          <w:szCs w:val="30"/>
        </w:rPr>
      </w:pPr>
      <w:r w:rsidRPr="006F124C">
        <w:rPr>
          <w:rFonts w:ascii="Cambria" w:hAnsi="Cambria"/>
          <w:i/>
          <w:sz w:val="30"/>
          <w:szCs w:val="30"/>
        </w:rPr>
        <w:tab/>
      </w:r>
      <w:r w:rsidRPr="006F124C">
        <w:rPr>
          <w:rFonts w:ascii="Cambria" w:hAnsi="Cambria"/>
          <w:sz w:val="30"/>
          <w:szCs w:val="30"/>
        </w:rPr>
        <w:t xml:space="preserve">Аз байни тасаввуротхои шунавои тасаввуроти нутки ва мусики дар хаёти одам роли калон мебозанд. Дар амалияи таълим дар мактаб мо бештар бо тасввуроти овозии харфхои алохида, калима ва иборахои </w:t>
      </w:r>
      <w:proofErr w:type="gramStart"/>
      <w:r w:rsidRPr="006F124C">
        <w:rPr>
          <w:rFonts w:ascii="Cambria" w:hAnsi="Cambria"/>
          <w:sz w:val="30"/>
          <w:szCs w:val="30"/>
        </w:rPr>
        <w:t>бутун  дучор</w:t>
      </w:r>
      <w:proofErr w:type="gramEnd"/>
      <w:r w:rsidRPr="006F124C">
        <w:rPr>
          <w:rFonts w:ascii="Cambria" w:hAnsi="Cambria"/>
          <w:sz w:val="30"/>
          <w:szCs w:val="30"/>
        </w:rPr>
        <w:t xml:space="preserve"> мешавем.Тасаввуроти нутки дар ибтидои омузиши забони </w:t>
      </w:r>
      <w:r w:rsidRPr="006F124C">
        <w:rPr>
          <w:rFonts w:ascii="Cambria" w:hAnsi="Cambria"/>
          <w:sz w:val="30"/>
          <w:szCs w:val="30"/>
        </w:rPr>
        <w:lastRenderedPageBreak/>
        <w:t>модари, забони хоричи ва бо дигар забон гап задан ба ахамияти махсус сохиб мешаванд.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Намудхои тасаввурот дар хар як одам то ин ё он дарача таракки мекунанд, аммо одаионе дучор мешаванд, ки дар онхо ин ё он намуди тасаввурот бартари дорад. Масалан, дар рассомон тасаввуроти бинои, дар мусиканавозон тасаввуроти шунавои бартари дорад. Тасаввуроти баъзе одамон хамеша равнаку аник буда, дар дигарон норавшан ва нихоят хира аст. Равшании тасаввуроти баъзе одамон метавонад хусусияти умумии хоси онхо бошад. Одамоне хастанд, ки тасавуроти биноии нихоят равшан доранд, онхо хамаи он чиро, ки дар борааш накл карда истодаанд, кахрамонхои китобхоеро, ки мутолиа карда истодаанд ва гайраро «мебинанд». Дигар одамон тасаввуроти равшани шунавои доранд. Онхо гуё дар олами образхои шунавои вокеъ гаштаанд.</w:t>
      </w:r>
    </w:p>
    <w:p w:rsidR="00C31A02" w:rsidRPr="006F124C" w:rsidRDefault="00C31A02" w:rsidP="008A15B1">
      <w:pPr>
        <w:jc w:val="both"/>
        <w:rPr>
          <w:rFonts w:ascii="Cambria" w:hAnsi="Cambria"/>
          <w:sz w:val="30"/>
          <w:szCs w:val="30"/>
        </w:rPr>
      </w:pPr>
      <w:r w:rsidRPr="006F124C">
        <w:rPr>
          <w:rFonts w:ascii="Cambria" w:hAnsi="Cambria"/>
          <w:sz w:val="30"/>
          <w:szCs w:val="30"/>
        </w:rPr>
        <w:t xml:space="preserve">  </w:t>
      </w:r>
      <w:r w:rsidRPr="006F124C">
        <w:rPr>
          <w:rFonts w:ascii="Cambria" w:hAnsi="Cambria"/>
          <w:sz w:val="30"/>
          <w:szCs w:val="30"/>
        </w:rPr>
        <w:tab/>
      </w:r>
      <w:r w:rsidRPr="006F124C">
        <w:rPr>
          <w:rFonts w:ascii="Cambria" w:hAnsi="Cambria"/>
          <w:sz w:val="30"/>
          <w:szCs w:val="30"/>
        </w:rPr>
        <w:tab/>
      </w:r>
    </w:p>
    <w:p w:rsidR="00C31A02" w:rsidRPr="006F124C" w:rsidRDefault="00C31A02" w:rsidP="008A15B1">
      <w:pPr>
        <w:jc w:val="both"/>
        <w:rPr>
          <w:rFonts w:ascii="Cambria" w:hAnsi="Cambria"/>
          <w:sz w:val="30"/>
          <w:szCs w:val="30"/>
        </w:rPr>
      </w:pPr>
      <w:r w:rsidRPr="006F124C">
        <w:rPr>
          <w:rFonts w:ascii="Cambria" w:hAnsi="Cambria"/>
          <w:sz w:val="30"/>
          <w:szCs w:val="30"/>
        </w:rPr>
        <w:tab/>
      </w:r>
      <w:r w:rsidRPr="006F124C">
        <w:rPr>
          <w:rFonts w:ascii="Cambria" w:hAnsi="Cambria"/>
          <w:sz w:val="30"/>
          <w:szCs w:val="30"/>
        </w:rPr>
        <w:tab/>
        <w:t>Тасаввур намудани он чизе, ки одам бештар идрок накарда буд, ба вучуд овардани образи предмету ходисахое, ки одам ба онхо бештар дучор нашуда буд, пайдо шудани образи аёниион чизе, ки дар оянда ба вучуд оварда мешавад, шакли махсуси фаъолияти психикии одам мебошад, ки он хаёл ном дорад. Хаёл-ин дар шакли образхо-тасаввурот сохтани чизи нав мебошад.</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Писарак китоби шавковаре мехонад: у касеро намебинад ва чизеро намешунавад, хаёти кахрамонони китоб уро тамоман ба худ кашидааст, у шарики хушнуди ва гуссаи он кахрамонон мебошад, бо душманон мубориза мебарад ва бар онхо галаба мекунад. Китоби шавковар ва марокангез дар писарак образхои равшани хаёро ба вучуд меоварад. </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Хаёл хосияти пуркиммати психикии одам мебошад. В. И. Ленин дар бораи фантазия (яке аз намудхои хаёл) сухан ронда сифати нихоят пуркиммати одам будани онро таъкид карда буд. </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«Анкабут,-навишта буд К. Маркс,-машгули амалиётест, ки амалиёти брфандаро ба хотир меоварад, занбур хам дар сохтани хоначахои муминаш баъзе-меъморонро коил мекунад. Аммо бадтарин меъмор хам аз бехтарин занбур аз азал бо хамин фарк мекунад, ки пеш аз сохтани хоначаи мумин у онро пешаки аз майнаи худ месозад. Дар охири </w:t>
      </w:r>
      <w:r w:rsidRPr="006F124C">
        <w:rPr>
          <w:rFonts w:ascii="Cambria" w:hAnsi="Cambria"/>
          <w:sz w:val="30"/>
          <w:szCs w:val="30"/>
        </w:rPr>
        <w:lastRenderedPageBreak/>
        <w:t>протсеси мехнат натичае хосил мешавад, ки дар аввали ин протсес алакай дар тасаввури инсон, яъне ба таври идеали вучуд дошт».</w:t>
      </w:r>
    </w:p>
    <w:p w:rsidR="00C31A02" w:rsidRPr="006F124C" w:rsidRDefault="00C31A02" w:rsidP="008A15B1">
      <w:pPr>
        <w:jc w:val="both"/>
        <w:rPr>
          <w:rFonts w:ascii="Cambria" w:hAnsi="Cambria"/>
          <w:sz w:val="30"/>
          <w:szCs w:val="30"/>
        </w:rPr>
      </w:pPr>
      <w:r w:rsidRPr="006F124C">
        <w:rPr>
          <w:rFonts w:ascii="Cambria" w:hAnsi="Cambria"/>
          <w:sz w:val="30"/>
          <w:szCs w:val="30"/>
        </w:rPr>
        <w:tab/>
        <w:t>Хаёл то як андоза аз хакикат дур рафтан мебошад. Одам чизеро хаёл мекунад, ки онро холо надидааст, вучуд надорад ва дар хакикат мачуд нест, вале манбаи хаёл хамеша дар реалияти объективи, дар дунёи беруна аст.</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Образхои нав дар протсесси хаёл аз кисмхои образхои тачрибаи гузашта, кухнаю маълум ба вучуд оварда мешавад, вале одам кисмхои ин образхоро, кидар хаёт ба хамдигар мувофик нестанд ва намечаспанд, зуд-зуд ва хар хел бо хам пайваст мекунанд. Чунин пайвасти гайпимукаррарии кисмхои образхое, ки аз хакикати ихотакарда гирифта шудаанд, таассуроти фантастики мебахшад. Пайвасткунии кисмхои алохида то кадом андоза гайри одди бошад, образ хам хамон кадар фантастики мешавад. </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Образи фантастики натанхо аз руи унсурхои хакикат тартиб дода шуданаш бо хакикат алокаманд аст. Сабаби асоси он аст, ки дар образи фантастикии ягон чихати мухим ва ахамиятнокии хакикат, ягон идея ё ният бевосита иникос меёбад. Дар протсесси хаёл муносибати равшан, образнок ва аёни ифода ёфтаи шахс ба хакикат иникос карда мешавад. </w:t>
      </w:r>
    </w:p>
    <w:p w:rsidR="00C31A02" w:rsidRPr="006F124C" w:rsidRDefault="00C31A02" w:rsidP="008A15B1">
      <w:pPr>
        <w:jc w:val="both"/>
        <w:rPr>
          <w:rFonts w:ascii="Cambria" w:hAnsi="Cambria"/>
          <w:sz w:val="30"/>
          <w:szCs w:val="30"/>
        </w:rPr>
      </w:pPr>
      <w:r w:rsidRPr="006F124C">
        <w:rPr>
          <w:rFonts w:ascii="Cambria" w:hAnsi="Cambria"/>
          <w:sz w:val="30"/>
          <w:szCs w:val="30"/>
        </w:rPr>
        <w:tab/>
        <w:t>Хаёл дар фаъолияти конструктору ихтирокор хам зохир мешавад, ки дар он идеяю фикри одам дар образи реалии ба дигаргунсозии хакикат равонкардашуда тачассум меёбад. Мушохида ва донишхои одам хар кадар зиёд бошад, имконияти хаёли у хамон кадар зиёд мешавад. Хаёл бо протсесси дониста гирифтани дунёи реали алокаи зич дорад. Дар тадкикотхои махсус хамеша алокаи шинохтанро бо протсесхои хаёл нишон медоданд. Агар одамон то кадом дарача реали будани махсули хаёлро санчидан хоханд, он гох ба хакикат мурочиат мекунанд. Баъзан ихтирокор дар асоси маълумотхои назарияви ва хисоби аник дар хаёли худ мошини наверо ба вучуд меовараду хангоми санчиши амали маълум мешавад, ки он ким-чи хел норасогии техники дорад. Идея дуруст аст, вале дар амал татбик намудани он имконият надорад. Он гох чустучуи ва хисобу китоби нав сар шуда, вариантхои нави кисмхои алохида тайёр карда мешаванд; нихоят, ё хаторо меёбанд ё ислохи зарури дохил менаоянд ва факат хамон вакт чизи хаёли ба хакикат табдил меёбад.</w:t>
      </w:r>
    </w:p>
    <w:p w:rsidR="00C31A02" w:rsidRPr="006F124C" w:rsidRDefault="00C31A02" w:rsidP="008A15B1">
      <w:pPr>
        <w:jc w:val="both"/>
        <w:rPr>
          <w:rFonts w:ascii="Cambria" w:hAnsi="Cambria"/>
          <w:sz w:val="30"/>
          <w:szCs w:val="30"/>
        </w:rPr>
      </w:pPr>
      <w:r w:rsidRPr="006F124C">
        <w:rPr>
          <w:rFonts w:ascii="Cambria" w:hAnsi="Cambria"/>
          <w:sz w:val="30"/>
          <w:szCs w:val="30"/>
        </w:rPr>
        <w:lastRenderedPageBreak/>
        <w:tab/>
        <w:t xml:space="preserve">Амалия меъёри дурустии образхои хаёл мебошад. Худи протсесси хаёл бо фаъолияти амали алокаманд аст: одам образхоро ба вучуд меоварад, онхоро анику бой мегардонад ва тагйир медихад. Амалия имконият медихад, ки фикрхо конкрети ва боз хам аниктар каарда шаванд. Амалия барои татбики фикрхо шароит фарохам мегардонад. Фикри эчоди дар чараёни дар амал татбик карданаш бой мегардад ва санчидаю ошкор карда мешавад. Фикри то хол дар майнабуда барои одам то охир равшан нест. </w:t>
      </w:r>
    </w:p>
    <w:p w:rsidR="00C31A02" w:rsidRPr="006F124C" w:rsidRDefault="00C31A02" w:rsidP="008A15B1">
      <w:pPr>
        <w:jc w:val="both"/>
        <w:rPr>
          <w:rFonts w:ascii="Cambria" w:hAnsi="Cambria"/>
          <w:sz w:val="30"/>
          <w:szCs w:val="30"/>
        </w:rPr>
      </w:pPr>
      <w:r w:rsidRPr="006F124C">
        <w:rPr>
          <w:rFonts w:ascii="Cambria" w:hAnsi="Cambria"/>
          <w:sz w:val="30"/>
          <w:szCs w:val="30"/>
        </w:rPr>
        <w:tab/>
        <w:t>Хаёли эчоди. Хаёли эчодиро аз хаёли азнавсози бояд фарк кард. Дар протсесси хаёли эчоди образхои нав бе такя кардан ба шархи тайёр ё тасвири онхо хосил мегарданд. Ин намуди хаёл дар хамаи навъхои фаъолияти эчодии одамон роли мухим мебозад.</w:t>
      </w:r>
    </w:p>
    <w:p w:rsidR="00C31A02" w:rsidRPr="006F124C" w:rsidRDefault="00C31A02" w:rsidP="008A15B1">
      <w:pPr>
        <w:jc w:val="both"/>
        <w:rPr>
          <w:rFonts w:ascii="Cambria" w:hAnsi="Cambria"/>
          <w:sz w:val="30"/>
          <w:szCs w:val="30"/>
        </w:rPr>
      </w:pPr>
      <w:r w:rsidRPr="006F124C">
        <w:rPr>
          <w:rFonts w:ascii="Cambria" w:hAnsi="Cambria"/>
          <w:sz w:val="30"/>
          <w:szCs w:val="30"/>
        </w:rPr>
        <w:tab/>
        <w:t>Эчодиёт фаъолияте мебошад, ки махсули наву нахустин бор ба вучуд оварда шуда ва ахамияти чамъиятидошта медихад. Кашф намудани конуниятхои нави илм, ихтирои мошинхои нав, ёфтани роххои хосил хосил кардани навъхои нави растани, адабиёт ва хоказо мисоли эчодиётанд.</w:t>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Дар холати пайдо шудани илхом тамоми фаъолияти одам ба предмети эчодиёт равона карда мешавад. Илхомро ба мехнат мукобил гузоштан мумкин нест. Илхом натичаи мехнати калон мебошад. «Илхом-ин тухфа ба ивази мехнати пурмашаккат аст»,-навишта буд И.Е.Репин. П.И.Чайковский таъкид мекард, ки илхом дар одамони танбал ба вучуд намеояд. Баъди аник гардидани фикри эчоди чунин савол ба миён меояд, ки чизи фикр кардашударо дар кор, ашёхои муайян махсули </w:t>
      </w:r>
      <w:proofErr w:type="gramStart"/>
      <w:r w:rsidRPr="006F124C">
        <w:rPr>
          <w:rFonts w:ascii="Cambria" w:hAnsi="Cambria"/>
          <w:sz w:val="30"/>
          <w:szCs w:val="30"/>
        </w:rPr>
        <w:t>эчодиёт(</w:t>
      </w:r>
      <w:proofErr w:type="gramEnd"/>
      <w:r w:rsidRPr="006F124C">
        <w:rPr>
          <w:rFonts w:ascii="Cambria" w:hAnsi="Cambria"/>
          <w:sz w:val="30"/>
          <w:szCs w:val="30"/>
        </w:rPr>
        <w:t xml:space="preserve">мошин, иншо, расм, хайкал, асбоб ва хоказо) чи тавр ифода намудан лозим аст. Зинаи дар амал татбик намудани фикр сар мешавад. Баъзан фикри хуб ва хаматарафа андеша карда шуда ва фактхои бисёри чамъ </w:t>
      </w:r>
      <w:proofErr w:type="gramStart"/>
      <w:r w:rsidRPr="006F124C">
        <w:rPr>
          <w:rFonts w:ascii="Cambria" w:hAnsi="Cambria"/>
          <w:sz w:val="30"/>
          <w:szCs w:val="30"/>
        </w:rPr>
        <w:t>кардашуда  имконият</w:t>
      </w:r>
      <w:proofErr w:type="gramEnd"/>
      <w:r w:rsidRPr="006F124C">
        <w:rPr>
          <w:rFonts w:ascii="Cambria" w:hAnsi="Cambria"/>
          <w:sz w:val="30"/>
          <w:szCs w:val="30"/>
        </w:rPr>
        <w:t xml:space="preserve"> медихад, ки чизи фикр кардашуда нисбатан ба осони ба вучуд оварда шавад. Аммо одам бештар дар ибтидои дао амал татбик намудани фикр бо душворихои зиёде дучор мешавад. Барои ба даст овардани материалхои хушсифати барои фаъолияти эчоди зарур буда, одам бояд махорати мушохидакории ба дарачаи баланд тараккикарда дошта бошад. Махорати максаднок ва аник мушохида карда тавонистан яке аз хислатхои характерноки одамоне мебошад, ки </w:t>
      </w:r>
      <w:r w:rsidRPr="006F124C">
        <w:rPr>
          <w:rFonts w:ascii="Cambria" w:hAnsi="Cambria"/>
          <w:sz w:val="30"/>
          <w:szCs w:val="30"/>
        </w:rPr>
        <w:lastRenderedPageBreak/>
        <w:t>онхо дар ин ё он сохаи фаъолияти инсон чизи нав ба вучуд меоварад. Захираи бисёри мушохидахо барои фаъолияти хаёли эчоди материалхои бой медихад. Мушохида натанхо дида тавонистани он чизеро, ки барои дар амал татбикнамудани чизи фикр кардашуда лозим аст, таъмин мегардонад, балки барои гузоштани проблемахо ва пайдоиши фикрхои нав сабаб мешавад.</w:t>
      </w:r>
    </w:p>
    <w:p w:rsidR="00C31A02" w:rsidRPr="006F124C" w:rsidRDefault="00C31A02" w:rsidP="008A15B1">
      <w:pPr>
        <w:jc w:val="both"/>
        <w:rPr>
          <w:rFonts w:ascii="Cambria" w:hAnsi="Cambria"/>
          <w:sz w:val="30"/>
          <w:szCs w:val="30"/>
        </w:rPr>
      </w:pPr>
      <w:r w:rsidRPr="006F124C">
        <w:rPr>
          <w:rFonts w:ascii="Cambria" w:hAnsi="Cambria"/>
          <w:sz w:val="30"/>
          <w:szCs w:val="30"/>
        </w:rPr>
        <w:tab/>
      </w:r>
      <w:r w:rsidRPr="006F124C">
        <w:rPr>
          <w:rFonts w:ascii="Cambria" w:hAnsi="Cambria"/>
          <w:sz w:val="30"/>
          <w:szCs w:val="30"/>
        </w:rPr>
        <w:tab/>
      </w:r>
    </w:p>
    <w:p w:rsidR="00C31A02" w:rsidRPr="006F124C" w:rsidRDefault="00C31A02" w:rsidP="008A15B1">
      <w:pPr>
        <w:jc w:val="both"/>
        <w:rPr>
          <w:rFonts w:ascii="Cambria" w:hAnsi="Cambria"/>
          <w:sz w:val="30"/>
          <w:szCs w:val="30"/>
        </w:rPr>
      </w:pPr>
      <w:r w:rsidRPr="006F124C">
        <w:rPr>
          <w:rFonts w:ascii="Cambria" w:hAnsi="Cambria"/>
          <w:sz w:val="30"/>
          <w:szCs w:val="30"/>
        </w:rPr>
        <w:tab/>
        <w:t xml:space="preserve">Орзу ин хаёле мебошад ки ба оянда ба пешомади хаёт ва фаъолияти одам нигаронида шудааст. Талабхои хаётие, ки хохиш ва саъю кушиши одамро ба вучуд </w:t>
      </w:r>
      <w:proofErr w:type="gramStart"/>
      <w:r w:rsidRPr="006F124C">
        <w:rPr>
          <w:rFonts w:ascii="Cambria" w:hAnsi="Cambria"/>
          <w:sz w:val="30"/>
          <w:szCs w:val="30"/>
        </w:rPr>
        <w:t>меоварад,ба</w:t>
      </w:r>
      <w:proofErr w:type="gramEnd"/>
      <w:r w:rsidRPr="006F124C">
        <w:rPr>
          <w:rFonts w:ascii="Cambria" w:hAnsi="Cambria"/>
          <w:sz w:val="30"/>
          <w:szCs w:val="30"/>
        </w:rPr>
        <w:t xml:space="preserve"> сифати асоси орзухизмат мекунанд.</w:t>
      </w:r>
    </w:p>
    <w:p w:rsidR="00C31A02" w:rsidRPr="006F124C" w:rsidRDefault="00C31A02" w:rsidP="008A15B1">
      <w:pPr>
        <w:jc w:val="both"/>
        <w:rPr>
          <w:rFonts w:ascii="Cambria" w:hAnsi="Cambria"/>
          <w:sz w:val="30"/>
          <w:szCs w:val="30"/>
        </w:rPr>
      </w:pPr>
      <w:r w:rsidRPr="006F124C">
        <w:rPr>
          <w:rFonts w:ascii="Cambria" w:hAnsi="Cambria"/>
          <w:sz w:val="30"/>
          <w:szCs w:val="30"/>
        </w:rPr>
        <w:tab/>
        <w:t>Орзуи фаъолонаи эчоди натанхо дар хаёти одамон, балки дар хаёти чамъият ахамияти калон дорад. Дар мамлакати советии мо орзухои аз хама часурона, агар онхо ба манфиати халк равона карда шуда бошанд, дар амал татбик карда мешаванд, чунин орзухои амали фикру андешаи чукур ва асоснокро тала, ки мехнаткашонро аз орзу ба хакикат мебарад, чунин кувваи маглубнашавандае гардидааст, ки одамони моро барои ба пеш рафтан, барои дар мамлакати мо сохтани камунизм водор ва даъват мекунад.</w:t>
      </w:r>
    </w:p>
    <w:p w:rsidR="00C31A02" w:rsidRPr="006F124C" w:rsidRDefault="00C31A02" w:rsidP="008A15B1">
      <w:pPr>
        <w:jc w:val="both"/>
        <w:rPr>
          <w:rFonts w:ascii="Cambria" w:hAnsi="Cambria"/>
          <w:sz w:val="30"/>
          <w:szCs w:val="30"/>
        </w:rPr>
      </w:pPr>
      <w:r w:rsidRPr="006F124C">
        <w:rPr>
          <w:rFonts w:ascii="Cambria" w:hAnsi="Cambria"/>
          <w:sz w:val="30"/>
          <w:szCs w:val="30"/>
        </w:rPr>
        <w:tab/>
        <w:t>В.</w:t>
      </w:r>
      <w:r w:rsidR="00955153">
        <w:rPr>
          <w:rFonts w:ascii="Cambria" w:hAnsi="Cambria"/>
          <w:sz w:val="30"/>
          <w:szCs w:val="30"/>
          <w:lang w:val="tg-Cyrl-TJ"/>
        </w:rPr>
        <w:t xml:space="preserve"> </w:t>
      </w:r>
      <w:r w:rsidRPr="006F124C">
        <w:rPr>
          <w:rFonts w:ascii="Cambria" w:hAnsi="Cambria"/>
          <w:sz w:val="30"/>
          <w:szCs w:val="30"/>
        </w:rPr>
        <w:t>И.</w:t>
      </w:r>
      <w:r w:rsidR="00955153">
        <w:rPr>
          <w:rFonts w:ascii="Cambria" w:hAnsi="Cambria"/>
          <w:sz w:val="30"/>
          <w:szCs w:val="30"/>
          <w:lang w:val="tg-Cyrl-TJ"/>
        </w:rPr>
        <w:t xml:space="preserve"> </w:t>
      </w:r>
      <w:r w:rsidRPr="006F124C">
        <w:rPr>
          <w:rFonts w:ascii="Cambria" w:hAnsi="Cambria"/>
          <w:sz w:val="30"/>
          <w:szCs w:val="30"/>
        </w:rPr>
        <w:t xml:space="preserve">Ленин дуруст будани фикри мунаккиди машхури рус Писаревро, ки дар бораи нафъи орзу чунин навишта буд, таъкид мекард: «орзуи </w:t>
      </w:r>
      <w:r w:rsidR="00A023EB">
        <w:rPr>
          <w:rFonts w:ascii="Cambria" w:hAnsi="Cambria"/>
          <w:sz w:val="30"/>
          <w:szCs w:val="30"/>
        </w:rPr>
        <w:t>ман</w:t>
      </w:r>
      <w:r w:rsidRPr="006F124C">
        <w:rPr>
          <w:rFonts w:ascii="Cambria" w:hAnsi="Cambria"/>
          <w:sz w:val="30"/>
          <w:szCs w:val="30"/>
        </w:rPr>
        <w:t xml:space="preserve"> аз р</w:t>
      </w:r>
      <w:r w:rsidR="00A023EB">
        <w:rPr>
          <w:rFonts w:ascii="Cambria" w:hAnsi="Cambria"/>
          <w:sz w:val="30"/>
          <w:szCs w:val="30"/>
        </w:rPr>
        <w:t>а</w:t>
      </w:r>
      <w:r w:rsidRPr="006F124C">
        <w:rPr>
          <w:rFonts w:ascii="Cambria" w:hAnsi="Cambria"/>
          <w:sz w:val="30"/>
          <w:szCs w:val="30"/>
        </w:rPr>
        <w:t>фти табии ходисахо метавонад пеш гузарад ё метавонад ба тарафе равона гардад, ки рафти табиии ягон ходиса хеч гох ба он чо омада наметавонад. Дар мавриди якум орзу зараре намерасонад хатто метавонад кувваи одами мехнатиро дастгири ва пуркувваттар кунад…». Орзуи таъсирбахш ва равияи чамъияти дошта, ки одамро ба мубориза даъват мекунад ва дар кор рухбаланд менамояд, бо хаёлпарастии холи бефоида ва беасос, ки ба фаъолият даъват намекунад, аз хакикат дурр мебарад, одамро сустирода мегардрнад ва хаёти реалии уро ба хаёти хаёли, фантастики хаёлоти ширине, ки хеч гох татбики амалии худро дар хакикат намеёбанд, иваз мекунанд, аралаш кардан мумкин нест.</w:t>
      </w:r>
    </w:p>
    <w:p w:rsidR="002903EA" w:rsidRPr="006F124C" w:rsidRDefault="002903EA">
      <w:pPr>
        <w:jc w:val="both"/>
        <w:rPr>
          <w:rFonts w:ascii="Cambria" w:hAnsi="Cambria"/>
          <w:sz w:val="30"/>
          <w:szCs w:val="30"/>
        </w:rPr>
      </w:pPr>
    </w:p>
    <w:sectPr w:rsidR="002903EA" w:rsidRPr="006F124C" w:rsidSect="0095515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A1351"/>
    <w:multiLevelType w:val="hybridMultilevel"/>
    <w:tmpl w:val="6DC4701C"/>
    <w:lvl w:ilvl="0" w:tplc="0419000F">
      <w:start w:val="1"/>
      <w:numFmt w:val="decimal"/>
      <w:lvlText w:val="%1."/>
      <w:lvlJc w:val="left"/>
      <w:pPr>
        <w:ind w:left="768" w:hanging="360"/>
      </w:pPr>
      <w:rPr>
        <w:rFonts w:cs="Times New Roman"/>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30E"/>
    <w:rsid w:val="00043996"/>
    <w:rsid w:val="000C5467"/>
    <w:rsid w:val="000E51FF"/>
    <w:rsid w:val="00103077"/>
    <w:rsid w:val="00115CA2"/>
    <w:rsid w:val="0011727E"/>
    <w:rsid w:val="002903EA"/>
    <w:rsid w:val="003B1A74"/>
    <w:rsid w:val="004452E7"/>
    <w:rsid w:val="004D6FB7"/>
    <w:rsid w:val="004E5ECF"/>
    <w:rsid w:val="00526867"/>
    <w:rsid w:val="0052730E"/>
    <w:rsid w:val="00543FC6"/>
    <w:rsid w:val="005A2F12"/>
    <w:rsid w:val="005B0738"/>
    <w:rsid w:val="006128BC"/>
    <w:rsid w:val="006734E3"/>
    <w:rsid w:val="00680283"/>
    <w:rsid w:val="00684DF7"/>
    <w:rsid w:val="006B75D6"/>
    <w:rsid w:val="006F124C"/>
    <w:rsid w:val="006F3EF4"/>
    <w:rsid w:val="007234F3"/>
    <w:rsid w:val="007B10CF"/>
    <w:rsid w:val="007C1804"/>
    <w:rsid w:val="008A15B1"/>
    <w:rsid w:val="008B462D"/>
    <w:rsid w:val="00955153"/>
    <w:rsid w:val="009B5C36"/>
    <w:rsid w:val="009E17E2"/>
    <w:rsid w:val="00A023EB"/>
    <w:rsid w:val="00AE1801"/>
    <w:rsid w:val="00B13D08"/>
    <w:rsid w:val="00B826BF"/>
    <w:rsid w:val="00C007D4"/>
    <w:rsid w:val="00C2741C"/>
    <w:rsid w:val="00C31A02"/>
    <w:rsid w:val="00CC7A94"/>
    <w:rsid w:val="00D03CF4"/>
    <w:rsid w:val="00D54EF6"/>
    <w:rsid w:val="00DD7D73"/>
    <w:rsid w:val="00DF641C"/>
    <w:rsid w:val="00E96CF0"/>
    <w:rsid w:val="00EB3A7E"/>
    <w:rsid w:val="00F36C1F"/>
    <w:rsid w:val="00F95458"/>
    <w:rsid w:val="00FA55A0"/>
    <w:rsid w:val="00FB316C"/>
    <w:rsid w:val="00FC3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278616-E305-46AE-82DB-92A41941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27</cp:revision>
  <cp:lastPrinted>2011-02-23T05:49:00Z</cp:lastPrinted>
  <dcterms:created xsi:type="dcterms:W3CDTF">2011-02-22T10:08:00Z</dcterms:created>
  <dcterms:modified xsi:type="dcterms:W3CDTF">2015-04-29T06:48:00Z</dcterms:modified>
</cp:coreProperties>
</file>